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5D7C5A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REGULAMIN REKRUTACJI </w:t>
      </w: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5D7C5A"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DO SAMORZĄDOWEGO PRZEDSZKOLA </w:t>
      </w:r>
    </w:p>
    <w:p w:rsidR="000676FB" w:rsidRPr="005D7C5A" w:rsidRDefault="000676FB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5D7C5A">
        <w:rPr>
          <w:rFonts w:ascii="Times New Roman" w:eastAsia="Times New Roman" w:hAnsi="Times New Roman"/>
          <w:b/>
          <w:sz w:val="44"/>
          <w:szCs w:val="44"/>
          <w:lang w:eastAsia="pl-PL"/>
        </w:rPr>
        <w:t>W ZESPOLE SZKOLNO-PRZEDSZKOLNYM W UJANOWICACH</w:t>
      </w:r>
    </w:p>
    <w:p w:rsidR="00682C29" w:rsidRPr="005D7C5A" w:rsidRDefault="00682C29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</w:p>
    <w:p w:rsidR="000676FB" w:rsidRPr="005D7C5A" w:rsidRDefault="00682C29" w:rsidP="000676FB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5D7C5A">
        <w:rPr>
          <w:rFonts w:ascii="Times New Roman" w:eastAsia="Times New Roman" w:hAnsi="Times New Roman"/>
          <w:b/>
          <w:sz w:val="44"/>
          <w:szCs w:val="44"/>
          <w:lang w:eastAsia="pl-PL"/>
        </w:rPr>
        <w:t>Rok szkolny 2022/2023</w:t>
      </w: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676FB" w:rsidRPr="005D7C5A" w:rsidRDefault="000676FB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7124" w:rsidRPr="005D7C5A" w:rsidRDefault="00687124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C5A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</w:t>
      </w:r>
    </w:p>
    <w:p w:rsidR="00687124" w:rsidRPr="005D7C5A" w:rsidRDefault="00687124" w:rsidP="001515F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C5A">
        <w:rPr>
          <w:rFonts w:ascii="Times New Roman" w:eastAsia="Times New Roman" w:hAnsi="Times New Roman"/>
          <w:sz w:val="20"/>
          <w:szCs w:val="20"/>
          <w:lang w:eastAsia="pl-PL"/>
        </w:rPr>
        <w:t xml:space="preserve"> do  Zarządzenia nr 6/2022 z dnia 03.02.2022 r.</w:t>
      </w:r>
    </w:p>
    <w:p w:rsidR="00687124" w:rsidRPr="005D7C5A" w:rsidRDefault="009B32A3" w:rsidP="00151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I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Przebieg postępowania rekrutacyjnego</w:t>
      </w:r>
    </w:p>
    <w:p w:rsidR="00687124" w:rsidRPr="005D7C5A" w:rsidRDefault="00687124" w:rsidP="001515F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C5A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:rsidR="00687124" w:rsidRPr="005D7C5A" w:rsidRDefault="00687124" w:rsidP="001515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Przebieg postępowania rekrutacyjnego obejmuje: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określenie liczby miejsc w przedszkolu,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ogłoszenie o rekrutacji dzieci do przedszkola,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przyjmowanie wniosków o przyjęcie do przed</w:t>
      </w:r>
      <w:r w:rsidR="00D70B4F" w:rsidRPr="005D7C5A">
        <w:rPr>
          <w:rFonts w:ascii="Times New Roman" w:hAnsi="Times New Roman"/>
          <w:sz w:val="24"/>
          <w:szCs w:val="24"/>
        </w:rPr>
        <w:t>szkola</w:t>
      </w:r>
      <w:r w:rsidRPr="005D7C5A">
        <w:rPr>
          <w:rFonts w:ascii="Times New Roman" w:hAnsi="Times New Roman"/>
          <w:sz w:val="24"/>
          <w:szCs w:val="24"/>
        </w:rPr>
        <w:t>,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ustalenie składu Komisji Rekrutacyjnej,</w:t>
      </w:r>
    </w:p>
    <w:p w:rsidR="00990CBF" w:rsidRPr="005D7C5A" w:rsidRDefault="00990CBF" w:rsidP="00990CB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podanie do publicznej wiadomości listy kandydatów zakwalifikowanych i kandydatów niezakwalifikowanych do Przedszkola,</w:t>
      </w:r>
    </w:p>
    <w:p w:rsidR="00D70B4F" w:rsidRPr="005D7C5A" w:rsidRDefault="00D70B4F" w:rsidP="00D70B4F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potwierdzenie przez rodzica woli przyjęcia do Przedszkola w postaci pisemnego oświadczenia,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podanie do publicznej wiadomości listy </w:t>
      </w:r>
      <w:r w:rsidR="00D70B4F" w:rsidRPr="005D7C5A">
        <w:rPr>
          <w:rFonts w:ascii="Times New Roman" w:hAnsi="Times New Roman"/>
          <w:sz w:val="24"/>
          <w:szCs w:val="24"/>
        </w:rPr>
        <w:t xml:space="preserve">dzieci </w:t>
      </w:r>
      <w:r w:rsidRPr="005D7C5A">
        <w:rPr>
          <w:rFonts w:ascii="Times New Roman" w:hAnsi="Times New Roman"/>
          <w:sz w:val="24"/>
          <w:szCs w:val="24"/>
        </w:rPr>
        <w:t xml:space="preserve">przyjętych i nieprzyjętych do </w:t>
      </w:r>
      <w:r w:rsidR="00D70B4F" w:rsidRPr="005D7C5A">
        <w:rPr>
          <w:rFonts w:ascii="Times New Roman" w:hAnsi="Times New Roman"/>
          <w:sz w:val="24"/>
          <w:szCs w:val="24"/>
        </w:rPr>
        <w:t>Przedszkola</w:t>
      </w:r>
      <w:r w:rsidRPr="005D7C5A">
        <w:rPr>
          <w:rFonts w:ascii="Times New Roman" w:hAnsi="Times New Roman"/>
          <w:sz w:val="24"/>
          <w:szCs w:val="24"/>
        </w:rPr>
        <w:t xml:space="preserve">, 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rozpatrywanie ewentualnych </w:t>
      </w:r>
      <w:proofErr w:type="spellStart"/>
      <w:r w:rsidRPr="005D7C5A">
        <w:rPr>
          <w:rFonts w:ascii="Times New Roman" w:hAnsi="Times New Roman"/>
          <w:sz w:val="24"/>
          <w:szCs w:val="24"/>
        </w:rPr>
        <w:t>odwołań</w:t>
      </w:r>
      <w:proofErr w:type="spellEnd"/>
      <w:r w:rsidRPr="005D7C5A">
        <w:rPr>
          <w:rFonts w:ascii="Times New Roman" w:hAnsi="Times New Roman"/>
          <w:sz w:val="24"/>
          <w:szCs w:val="24"/>
        </w:rPr>
        <w:t xml:space="preserve"> rodziców od decyzji Komisji Rekrutacyjnej,</w:t>
      </w:r>
    </w:p>
    <w:p w:rsidR="00687124" w:rsidRPr="005D7C5A" w:rsidRDefault="00687124" w:rsidP="001515F5">
      <w:pPr>
        <w:pStyle w:val="Akapitzlist"/>
        <w:numPr>
          <w:ilvl w:val="0"/>
          <w:numId w:val="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zawarcie umów z rodzicami na świadczenie usług.</w:t>
      </w:r>
    </w:p>
    <w:p w:rsidR="00687124" w:rsidRPr="005D7C5A" w:rsidRDefault="00687124" w:rsidP="001515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Przedszkole przeprowadza rekrutację w oparciu o zasadę powszechnej dostępności. Zasady przeprowadzania rekr</w:t>
      </w:r>
      <w:r w:rsidR="00D70B4F" w:rsidRPr="005D7C5A">
        <w:rPr>
          <w:rFonts w:ascii="Times New Roman" w:hAnsi="Times New Roman"/>
          <w:sz w:val="24"/>
          <w:szCs w:val="24"/>
        </w:rPr>
        <w:t>utacji w roku szkolnym</w:t>
      </w:r>
      <w:r w:rsidRPr="005D7C5A">
        <w:rPr>
          <w:rFonts w:ascii="Times New Roman" w:hAnsi="Times New Roman"/>
          <w:sz w:val="24"/>
          <w:szCs w:val="24"/>
        </w:rPr>
        <w:t xml:space="preserve"> ogłasza:</w:t>
      </w:r>
    </w:p>
    <w:p w:rsidR="00687124" w:rsidRPr="005D7C5A" w:rsidRDefault="00687124" w:rsidP="001515F5">
      <w:pPr>
        <w:pStyle w:val="Akapitzlist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 tablicy ogłoszeń dla rodziców,</w:t>
      </w:r>
    </w:p>
    <w:p w:rsidR="00687124" w:rsidRPr="005D7C5A" w:rsidRDefault="00687124" w:rsidP="001515F5">
      <w:pPr>
        <w:pStyle w:val="Akapitzlist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bezpośrednio podczas spotkania z rodzicami.</w:t>
      </w:r>
    </w:p>
    <w:p w:rsidR="00687124" w:rsidRPr="005D7C5A" w:rsidRDefault="00687124" w:rsidP="001515F5">
      <w:pPr>
        <w:pStyle w:val="Akapitzlist"/>
        <w:numPr>
          <w:ilvl w:val="0"/>
          <w:numId w:val="3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 stronie internetowej Zespołu Szkolno-Przedszkolnego w Ujanowicach.</w:t>
      </w:r>
    </w:p>
    <w:p w:rsidR="00687124" w:rsidRPr="005D7C5A" w:rsidRDefault="00687124" w:rsidP="009B32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Regulamin rekrutacji  jest również  dostępny w sekretariacie Zespołu Szkolno-Przedszkolnego w Ujanowicach.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II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Zasady postępowania rekrutacyjnego</w:t>
      </w:r>
    </w:p>
    <w:p w:rsidR="00687124" w:rsidRPr="005D7C5A" w:rsidRDefault="00687124" w:rsidP="001515F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Do </w:t>
      </w:r>
      <w:r w:rsidR="00D70B4F" w:rsidRPr="005D7C5A">
        <w:rPr>
          <w:rFonts w:ascii="Times New Roman" w:hAnsi="Times New Roman"/>
          <w:sz w:val="24"/>
          <w:szCs w:val="24"/>
        </w:rPr>
        <w:t xml:space="preserve">Przedszkola </w:t>
      </w:r>
      <w:r w:rsidRPr="005D7C5A">
        <w:rPr>
          <w:rFonts w:ascii="Times New Roman" w:hAnsi="Times New Roman"/>
          <w:sz w:val="24"/>
          <w:szCs w:val="24"/>
        </w:rPr>
        <w:t>przyjmowane są dzieci w wieku od 3 do 7 roku życia.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Dzieci 6-letnie mają obowiązek odbyć roczn</w:t>
      </w:r>
      <w:r w:rsidR="001F3678" w:rsidRPr="005D7C5A">
        <w:rPr>
          <w:rFonts w:ascii="Times New Roman" w:hAnsi="Times New Roman"/>
          <w:sz w:val="24"/>
          <w:szCs w:val="24"/>
        </w:rPr>
        <w:t>e przygotowanie przedszkolne, dzieci 5-</w:t>
      </w:r>
      <w:r w:rsidRPr="005D7C5A">
        <w:rPr>
          <w:rFonts w:ascii="Times New Roman" w:hAnsi="Times New Roman"/>
          <w:sz w:val="24"/>
          <w:szCs w:val="24"/>
        </w:rPr>
        <w:t>letnie,</w:t>
      </w:r>
      <w:r w:rsidR="00AC7F7B" w:rsidRPr="005D7C5A">
        <w:rPr>
          <w:rFonts w:ascii="Times New Roman" w:hAnsi="Times New Roman"/>
          <w:sz w:val="24"/>
          <w:szCs w:val="24"/>
        </w:rPr>
        <w:t xml:space="preserve"> 4-</w:t>
      </w:r>
      <w:r w:rsidRPr="005D7C5A">
        <w:rPr>
          <w:rFonts w:ascii="Times New Roman" w:hAnsi="Times New Roman"/>
          <w:sz w:val="24"/>
          <w:szCs w:val="24"/>
        </w:rPr>
        <w:t xml:space="preserve">letnie oraz </w:t>
      </w:r>
      <w:r w:rsidR="001F3678" w:rsidRPr="005D7C5A">
        <w:rPr>
          <w:rFonts w:ascii="Times New Roman" w:hAnsi="Times New Roman"/>
          <w:sz w:val="24"/>
          <w:szCs w:val="24"/>
        </w:rPr>
        <w:t>dzieci 3-</w:t>
      </w:r>
      <w:r w:rsidRPr="005D7C5A">
        <w:rPr>
          <w:rFonts w:ascii="Times New Roman" w:hAnsi="Times New Roman"/>
          <w:sz w:val="24"/>
          <w:szCs w:val="24"/>
        </w:rPr>
        <w:t>letnie mają ustawowe prawo do korzystania z wychowania przedszkolnego w przedszkolu.</w:t>
      </w:r>
    </w:p>
    <w:p w:rsidR="003071A2" w:rsidRPr="005D7C5A" w:rsidRDefault="003071A2" w:rsidP="003071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Liczba dzieci w oddziale przedszkolnym nie może być większa niż 25 zgodnie z odrębnymi przepisami. </w:t>
      </w:r>
    </w:p>
    <w:p w:rsidR="00AC7F7B" w:rsidRPr="005D7C5A" w:rsidRDefault="00AC7F7B" w:rsidP="00AC7F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lastRenderedPageBreak/>
        <w:t xml:space="preserve">W wyjątkowych uzasadnionych sytuacjach Dyrektor może wyrazić zgodę na przyjęcie do Przedszkola dziecka minimum 2,5 rocznego, jeżeli spełnia następujące warunki: </w:t>
      </w:r>
    </w:p>
    <w:p w:rsidR="00AC7F7B" w:rsidRPr="005D7C5A" w:rsidRDefault="00AC7F7B" w:rsidP="00AC7F7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komunikuje potrzeby fizjologiczne i nie korzysta z pampersa;</w:t>
      </w:r>
    </w:p>
    <w:p w:rsidR="00687124" w:rsidRPr="005D7C5A" w:rsidRDefault="00AC7F7B" w:rsidP="00AC7F7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samodzielnie je.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przypadku, gdy  przedszkole dysponuje wolnymi miejscami w trakcie roku szkolnego, przyjęcia dziecka do p</w:t>
      </w:r>
      <w:r w:rsidR="00AC7F7B" w:rsidRPr="005D7C5A">
        <w:rPr>
          <w:rFonts w:ascii="Times New Roman" w:hAnsi="Times New Roman"/>
          <w:sz w:val="24"/>
          <w:szCs w:val="24"/>
        </w:rPr>
        <w:t>rzedszkola dokonuje</w:t>
      </w:r>
      <w:r w:rsidRPr="005D7C5A">
        <w:rPr>
          <w:rFonts w:ascii="Times New Roman" w:hAnsi="Times New Roman"/>
          <w:sz w:val="24"/>
          <w:szCs w:val="24"/>
        </w:rPr>
        <w:t xml:space="preserve"> Dyrektor.</w:t>
      </w:r>
    </w:p>
    <w:p w:rsidR="00AC7F7B" w:rsidRPr="005D7C5A" w:rsidRDefault="00AC7F7B" w:rsidP="00AC7F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R</w:t>
      </w:r>
      <w:r w:rsidR="00687124" w:rsidRPr="005D7C5A">
        <w:rPr>
          <w:rFonts w:ascii="Times New Roman" w:hAnsi="Times New Roman"/>
          <w:sz w:val="24"/>
          <w:szCs w:val="24"/>
        </w:rPr>
        <w:t xml:space="preserve">odzice dzieci, które uczęszczały do </w:t>
      </w:r>
      <w:r w:rsidRPr="005D7C5A">
        <w:rPr>
          <w:rFonts w:ascii="Times New Roman" w:hAnsi="Times New Roman"/>
          <w:sz w:val="24"/>
          <w:szCs w:val="24"/>
        </w:rPr>
        <w:t>przedszk</w:t>
      </w:r>
      <w:r w:rsidR="00682C29" w:rsidRPr="005D7C5A">
        <w:rPr>
          <w:rFonts w:ascii="Times New Roman" w:hAnsi="Times New Roman"/>
          <w:sz w:val="24"/>
          <w:szCs w:val="24"/>
        </w:rPr>
        <w:t>ola w</w:t>
      </w:r>
      <w:r w:rsidR="00D70B4F" w:rsidRPr="005D7C5A">
        <w:rPr>
          <w:rFonts w:ascii="Times New Roman" w:hAnsi="Times New Roman"/>
          <w:sz w:val="24"/>
          <w:szCs w:val="24"/>
        </w:rPr>
        <w:t xml:space="preserve"> </w:t>
      </w:r>
      <w:r w:rsidRPr="005D7C5A">
        <w:rPr>
          <w:rFonts w:ascii="Times New Roman" w:hAnsi="Times New Roman"/>
          <w:sz w:val="24"/>
          <w:szCs w:val="24"/>
        </w:rPr>
        <w:t>roku</w:t>
      </w:r>
      <w:r w:rsidR="00682C29" w:rsidRPr="005D7C5A">
        <w:rPr>
          <w:rFonts w:ascii="Times New Roman" w:hAnsi="Times New Roman"/>
          <w:sz w:val="24"/>
          <w:szCs w:val="24"/>
        </w:rPr>
        <w:t xml:space="preserve"> szkolnym 2021/2022</w:t>
      </w:r>
      <w:r w:rsidRPr="005D7C5A">
        <w:rPr>
          <w:rFonts w:ascii="Times New Roman" w:hAnsi="Times New Roman"/>
          <w:sz w:val="24"/>
          <w:szCs w:val="24"/>
        </w:rPr>
        <w:t xml:space="preserve"> składają deklarację o kontynuowaniu wychowania prz</w:t>
      </w:r>
      <w:r w:rsidR="009D1A54" w:rsidRPr="005D7C5A">
        <w:rPr>
          <w:rFonts w:ascii="Times New Roman" w:hAnsi="Times New Roman"/>
          <w:sz w:val="24"/>
          <w:szCs w:val="24"/>
        </w:rPr>
        <w:t>edszkolnego</w:t>
      </w:r>
      <w:r w:rsidR="00D70B4F" w:rsidRPr="005D7C5A">
        <w:rPr>
          <w:rFonts w:ascii="Times New Roman" w:hAnsi="Times New Roman"/>
          <w:sz w:val="24"/>
          <w:szCs w:val="24"/>
        </w:rPr>
        <w:t xml:space="preserve"> </w:t>
      </w:r>
      <w:r w:rsidR="009D1A54" w:rsidRPr="005D7C5A">
        <w:rPr>
          <w:rFonts w:ascii="Times New Roman" w:hAnsi="Times New Roman"/>
          <w:sz w:val="24"/>
          <w:szCs w:val="24"/>
        </w:rPr>
        <w:t xml:space="preserve">– </w:t>
      </w:r>
      <w:r w:rsidR="009D1A54" w:rsidRPr="005D7C5A">
        <w:rPr>
          <w:rFonts w:ascii="Times New Roman" w:hAnsi="Times New Roman"/>
          <w:i/>
          <w:sz w:val="24"/>
          <w:szCs w:val="24"/>
        </w:rPr>
        <w:t>załącznik nr 1</w:t>
      </w:r>
      <w:r w:rsidR="009D1A54" w:rsidRPr="005D7C5A">
        <w:rPr>
          <w:rFonts w:ascii="Times New Roman" w:hAnsi="Times New Roman"/>
          <w:sz w:val="24"/>
          <w:szCs w:val="24"/>
        </w:rPr>
        <w:t>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 </w:t>
      </w:r>
      <w:r w:rsidR="009D1A54" w:rsidRPr="005D7C5A">
        <w:rPr>
          <w:rFonts w:ascii="Times New Roman" w:hAnsi="Times New Roman"/>
          <w:sz w:val="24"/>
          <w:szCs w:val="24"/>
        </w:rPr>
        <w:t>R</w:t>
      </w:r>
      <w:r w:rsidRPr="005D7C5A">
        <w:rPr>
          <w:rFonts w:ascii="Times New Roman" w:hAnsi="Times New Roman"/>
          <w:sz w:val="24"/>
          <w:szCs w:val="24"/>
        </w:rPr>
        <w:t>odzice, których dzieci nie uczęszczały do przedszkola  składają wniosek o przyję</w:t>
      </w:r>
      <w:r w:rsidR="009D1A54" w:rsidRPr="005D7C5A">
        <w:rPr>
          <w:rFonts w:ascii="Times New Roman" w:hAnsi="Times New Roman"/>
          <w:sz w:val="24"/>
          <w:szCs w:val="24"/>
        </w:rPr>
        <w:t>cie dziecka</w:t>
      </w:r>
      <w:r w:rsidR="00D70B4F" w:rsidRPr="005D7C5A">
        <w:rPr>
          <w:rFonts w:ascii="Times New Roman" w:hAnsi="Times New Roman"/>
          <w:sz w:val="24"/>
          <w:szCs w:val="24"/>
        </w:rPr>
        <w:t xml:space="preserve"> do Przedszkola </w:t>
      </w:r>
      <w:r w:rsidR="009D1A54" w:rsidRPr="005D7C5A">
        <w:rPr>
          <w:rFonts w:ascii="Times New Roman" w:hAnsi="Times New Roman"/>
          <w:sz w:val="24"/>
          <w:szCs w:val="24"/>
        </w:rPr>
        <w:t xml:space="preserve">– </w:t>
      </w:r>
      <w:r w:rsidR="009D1A54" w:rsidRPr="005D7C5A">
        <w:rPr>
          <w:rFonts w:ascii="Times New Roman" w:hAnsi="Times New Roman"/>
          <w:i/>
          <w:sz w:val="24"/>
          <w:szCs w:val="24"/>
        </w:rPr>
        <w:t>załącznik nr 2</w:t>
      </w:r>
      <w:r w:rsidRPr="005D7C5A">
        <w:rPr>
          <w:rFonts w:ascii="Times New Roman" w:hAnsi="Times New Roman"/>
          <w:sz w:val="24"/>
          <w:szCs w:val="24"/>
        </w:rPr>
        <w:t>.</w:t>
      </w:r>
    </w:p>
    <w:p w:rsidR="00687124" w:rsidRPr="005D7C5A" w:rsidRDefault="00D70B4F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R</w:t>
      </w:r>
      <w:r w:rsidR="009D1A54" w:rsidRPr="005D7C5A">
        <w:rPr>
          <w:rFonts w:ascii="Times New Roman" w:hAnsi="Times New Roman"/>
          <w:sz w:val="24"/>
          <w:szCs w:val="24"/>
        </w:rPr>
        <w:t>odzice potwierdzają wolę</w:t>
      </w:r>
      <w:r w:rsidR="00687124" w:rsidRPr="005D7C5A">
        <w:rPr>
          <w:rFonts w:ascii="Times New Roman" w:hAnsi="Times New Roman"/>
          <w:sz w:val="24"/>
          <w:szCs w:val="24"/>
        </w:rPr>
        <w:t xml:space="preserve"> uczęszczania dziecka do przedszkola, </w:t>
      </w:r>
      <w:r w:rsidR="009D1A54" w:rsidRPr="005D7C5A">
        <w:rPr>
          <w:rFonts w:ascii="Times New Roman" w:hAnsi="Times New Roman"/>
          <w:sz w:val="24"/>
          <w:szCs w:val="24"/>
        </w:rPr>
        <w:t xml:space="preserve">w postaci pisemnego oświadczenia – </w:t>
      </w:r>
      <w:r w:rsidR="009D1A54" w:rsidRPr="005D7C5A">
        <w:rPr>
          <w:rFonts w:ascii="Times New Roman" w:hAnsi="Times New Roman"/>
          <w:i/>
          <w:sz w:val="24"/>
          <w:szCs w:val="24"/>
        </w:rPr>
        <w:t>załącznik nr 3.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 zakończonej rekrutacji rodzice podpisują umowę </w:t>
      </w:r>
      <w:r w:rsidR="00990CBF" w:rsidRPr="005D7C5A">
        <w:rPr>
          <w:rFonts w:ascii="Times New Roman" w:hAnsi="Times New Roman"/>
          <w:sz w:val="24"/>
          <w:szCs w:val="24"/>
        </w:rPr>
        <w:t xml:space="preserve">o świadczenie usług </w:t>
      </w:r>
      <w:r w:rsidRPr="005D7C5A">
        <w:rPr>
          <w:rFonts w:ascii="Times New Roman" w:hAnsi="Times New Roman"/>
          <w:sz w:val="24"/>
          <w:szCs w:val="24"/>
        </w:rPr>
        <w:t>w wyznaczonym terminie. Umowy zawierane są z Dyrektorem Przedszkola.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Dane osobowe dzieci zgromadzone w celach postępowania rekrutacyjnego oraz dokumentacja postępowania rekrutacyjnego są przechowywane nie dłużej niż do końca okresu, w którym dziecko korzysta z wychowania przedszkolnego.</w:t>
      </w:r>
    </w:p>
    <w:p w:rsidR="00687124" w:rsidRPr="005D7C5A" w:rsidRDefault="00687124" w:rsidP="001515F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Dane dzieci nieprzyjętych zgromadzone w celach postępowania rekrutacyjnego są przechowywane w przedszkolu przez okres roku, chyba, że na rozstrzygnięcie Dyrektora Przedszkola została wniesiona skarga do sądu administracyjnego i postępowanie nie zostało zakończone prawomocnym wyrokiem.</w:t>
      </w:r>
    </w:p>
    <w:p w:rsidR="00687124" w:rsidRPr="005D7C5A" w:rsidRDefault="00687124" w:rsidP="003071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III</w:t>
      </w:r>
    </w:p>
    <w:p w:rsidR="00687124" w:rsidRPr="005D7C5A" w:rsidRDefault="009B32A3" w:rsidP="009B32A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Harmonogram rekrutacji</w:t>
      </w:r>
    </w:p>
    <w:p w:rsidR="009B32A3" w:rsidRPr="005D7C5A" w:rsidRDefault="009B32A3" w:rsidP="009B32A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</w:p>
    <w:p w:rsidR="00687124" w:rsidRPr="005D7C5A" w:rsidRDefault="003071A2" w:rsidP="00990CBF">
      <w:pPr>
        <w:tabs>
          <w:tab w:val="center" w:pos="4536"/>
          <w:tab w:val="left" w:pos="663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687124" w:rsidRPr="005D7C5A" w:rsidRDefault="00687124" w:rsidP="001515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Poszczególne etapy postępowania rekrutacyjnego </w:t>
      </w:r>
      <w:r w:rsidR="00D70B4F" w:rsidRPr="005D7C5A">
        <w:rPr>
          <w:rFonts w:ascii="Times New Roman" w:hAnsi="Times New Roman"/>
          <w:sz w:val="24"/>
          <w:szCs w:val="24"/>
        </w:rPr>
        <w:t>odbywają</w:t>
      </w:r>
      <w:r w:rsidRPr="005D7C5A">
        <w:rPr>
          <w:rFonts w:ascii="Times New Roman" w:hAnsi="Times New Roman"/>
          <w:sz w:val="24"/>
          <w:szCs w:val="24"/>
        </w:rPr>
        <w:t xml:space="preserve"> się w terminach ustalonych przez </w:t>
      </w:r>
      <w:r w:rsidR="00D70B4F" w:rsidRPr="005D7C5A">
        <w:rPr>
          <w:rFonts w:ascii="Times New Roman" w:hAnsi="Times New Roman"/>
          <w:sz w:val="24"/>
          <w:szCs w:val="24"/>
        </w:rPr>
        <w:t>Wójta Gminy Laskowa</w:t>
      </w:r>
      <w:r w:rsidR="00682C29" w:rsidRPr="005D7C5A">
        <w:rPr>
          <w:rFonts w:ascii="Times New Roman" w:hAnsi="Times New Roman"/>
          <w:sz w:val="24"/>
          <w:szCs w:val="24"/>
        </w:rPr>
        <w:t>:</w:t>
      </w:r>
    </w:p>
    <w:p w:rsidR="00682C29" w:rsidRPr="005D7C5A" w:rsidRDefault="00682C29" w:rsidP="00682C2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Złożenie wniosku o przyjęcie do Przedszkola wraz z dokumentami potwierdzającymi spełnianie przez kandydata kryteriów branych pod uwagę w postępowaniu rekrutacyjnym – </w:t>
      </w:r>
      <w:r w:rsidRPr="005D7C5A">
        <w:rPr>
          <w:rFonts w:ascii="Times New Roman" w:hAnsi="Times New Roman"/>
          <w:b/>
          <w:sz w:val="24"/>
          <w:szCs w:val="24"/>
        </w:rPr>
        <w:t>od 15 lutego do 28 lutego</w:t>
      </w:r>
      <w:r w:rsidRPr="005D7C5A">
        <w:rPr>
          <w:rFonts w:ascii="Times New Roman" w:hAnsi="Times New Roman"/>
          <w:sz w:val="24"/>
          <w:szCs w:val="24"/>
        </w:rPr>
        <w:t>;</w:t>
      </w:r>
    </w:p>
    <w:p w:rsidR="00682C29" w:rsidRPr="005D7C5A" w:rsidRDefault="00682C29" w:rsidP="00682C2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Weryfikacja przez komisję rekrutacyjną wniosków</w:t>
      </w:r>
      <w:r w:rsidR="0063140A" w:rsidRPr="005D7C5A">
        <w:rPr>
          <w:rFonts w:ascii="Times New Roman" w:hAnsi="Times New Roman"/>
          <w:sz w:val="24"/>
          <w:szCs w:val="24"/>
        </w:rPr>
        <w:t xml:space="preserve"> o przyjęcie do Przedszkola – </w:t>
      </w:r>
      <w:r w:rsidR="0063140A" w:rsidRPr="005D7C5A">
        <w:rPr>
          <w:rFonts w:ascii="Times New Roman" w:hAnsi="Times New Roman"/>
          <w:b/>
          <w:sz w:val="24"/>
          <w:szCs w:val="24"/>
        </w:rPr>
        <w:t>od 1 marca do 18 marca</w:t>
      </w:r>
      <w:r w:rsidR="0063140A" w:rsidRPr="005D7C5A">
        <w:rPr>
          <w:rFonts w:ascii="Times New Roman" w:hAnsi="Times New Roman"/>
          <w:sz w:val="24"/>
          <w:szCs w:val="24"/>
        </w:rPr>
        <w:t>;</w:t>
      </w:r>
    </w:p>
    <w:p w:rsidR="0063140A" w:rsidRPr="005D7C5A" w:rsidRDefault="0063140A" w:rsidP="00682C2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Podanie do publicznej wiadomości przez komisję rekrutacyjną listy kandydatów zakwalifikowanych i kandydatów niezakwalifikowanych – </w:t>
      </w:r>
      <w:r w:rsidRPr="005D7C5A">
        <w:rPr>
          <w:rFonts w:ascii="Times New Roman" w:hAnsi="Times New Roman"/>
          <w:b/>
          <w:sz w:val="24"/>
          <w:szCs w:val="24"/>
        </w:rPr>
        <w:t>23 marca</w:t>
      </w:r>
      <w:r w:rsidRPr="005D7C5A">
        <w:rPr>
          <w:rFonts w:ascii="Times New Roman" w:hAnsi="Times New Roman"/>
          <w:sz w:val="24"/>
          <w:szCs w:val="24"/>
        </w:rPr>
        <w:t>;</w:t>
      </w:r>
    </w:p>
    <w:p w:rsidR="0063140A" w:rsidRPr="005D7C5A" w:rsidRDefault="0063140A" w:rsidP="00682C2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lastRenderedPageBreak/>
        <w:t xml:space="preserve">Potwierdzenie przez rodzica kandydata woli przyjęcia do Samorządowego Przedszkola w Zespole Szkolno-Przedszkolnym w Ujanowicach, w postaci pisemnego oświadczenia – </w:t>
      </w:r>
      <w:r w:rsidRPr="005D7C5A">
        <w:rPr>
          <w:rFonts w:ascii="Times New Roman" w:hAnsi="Times New Roman"/>
          <w:b/>
          <w:sz w:val="24"/>
          <w:szCs w:val="24"/>
        </w:rPr>
        <w:t>od 24 marca do 29 marca</w:t>
      </w:r>
      <w:r w:rsidRPr="005D7C5A">
        <w:rPr>
          <w:rFonts w:ascii="Times New Roman" w:hAnsi="Times New Roman"/>
          <w:sz w:val="24"/>
          <w:szCs w:val="24"/>
        </w:rPr>
        <w:t>;</w:t>
      </w:r>
    </w:p>
    <w:p w:rsidR="0063140A" w:rsidRPr="005D7C5A" w:rsidRDefault="0063140A" w:rsidP="0063140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Podanie do publicznej wiadomości przez komisję rekrutacyjną listy kandydatów przyjętych i kandydatów nieprzyjętych lub o liczbie wolnych miejsc – </w:t>
      </w:r>
      <w:r w:rsidRPr="005D7C5A">
        <w:rPr>
          <w:rFonts w:ascii="Times New Roman" w:hAnsi="Times New Roman"/>
          <w:b/>
          <w:sz w:val="24"/>
          <w:szCs w:val="24"/>
        </w:rPr>
        <w:t>31 marca</w:t>
      </w:r>
      <w:r w:rsidRPr="005D7C5A">
        <w:rPr>
          <w:rFonts w:ascii="Times New Roman" w:hAnsi="Times New Roman"/>
          <w:sz w:val="24"/>
          <w:szCs w:val="24"/>
        </w:rPr>
        <w:t>.</w:t>
      </w:r>
    </w:p>
    <w:p w:rsidR="00687124" w:rsidRPr="005D7C5A" w:rsidRDefault="00687124" w:rsidP="001515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Przedszkole podaje terminy postępowania rekrutacyjnego </w:t>
      </w:r>
      <w:r w:rsidR="0063140A" w:rsidRPr="005D7C5A">
        <w:rPr>
          <w:rFonts w:ascii="Times New Roman" w:hAnsi="Times New Roman"/>
          <w:sz w:val="24"/>
          <w:szCs w:val="24"/>
        </w:rPr>
        <w:t xml:space="preserve">i uzupełniającego </w:t>
      </w:r>
      <w:r w:rsidRPr="005D7C5A">
        <w:rPr>
          <w:rFonts w:ascii="Times New Roman" w:hAnsi="Times New Roman"/>
          <w:sz w:val="24"/>
          <w:szCs w:val="24"/>
        </w:rPr>
        <w:t>do wiadomości rodzicom poprzez umieszczenie:</w:t>
      </w:r>
    </w:p>
    <w:p w:rsidR="00687124" w:rsidRPr="005D7C5A" w:rsidRDefault="00687124" w:rsidP="00151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 tablicy ogłoszeń dla rodziców,</w:t>
      </w:r>
    </w:p>
    <w:p w:rsidR="00687124" w:rsidRPr="005D7C5A" w:rsidRDefault="00687124" w:rsidP="00151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bezpoś</w:t>
      </w:r>
      <w:r w:rsidR="00D70B4F" w:rsidRPr="005D7C5A">
        <w:rPr>
          <w:rFonts w:ascii="Times New Roman" w:hAnsi="Times New Roman"/>
          <w:sz w:val="24"/>
          <w:szCs w:val="24"/>
        </w:rPr>
        <w:t>rednio na spotkaniu z rodzicami,</w:t>
      </w:r>
    </w:p>
    <w:p w:rsidR="00687124" w:rsidRPr="005D7C5A" w:rsidRDefault="00D70B4F" w:rsidP="009B32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 s</w:t>
      </w:r>
      <w:r w:rsidR="00687124" w:rsidRPr="005D7C5A">
        <w:rPr>
          <w:rFonts w:ascii="Times New Roman" w:hAnsi="Times New Roman"/>
          <w:sz w:val="24"/>
          <w:szCs w:val="24"/>
        </w:rPr>
        <w:t>troni</w:t>
      </w:r>
      <w:r w:rsidRPr="005D7C5A">
        <w:rPr>
          <w:rFonts w:ascii="Times New Roman" w:hAnsi="Times New Roman"/>
          <w:sz w:val="24"/>
          <w:szCs w:val="24"/>
        </w:rPr>
        <w:t>e internetowej Zespołu Szkolno-</w:t>
      </w:r>
      <w:r w:rsidR="00687124" w:rsidRPr="005D7C5A">
        <w:rPr>
          <w:rFonts w:ascii="Times New Roman" w:hAnsi="Times New Roman"/>
          <w:sz w:val="24"/>
          <w:szCs w:val="24"/>
        </w:rPr>
        <w:t>Przedszkolnego w Ujanowicach</w:t>
      </w:r>
      <w:r w:rsidRPr="005D7C5A">
        <w:rPr>
          <w:rFonts w:ascii="Times New Roman" w:hAnsi="Times New Roman"/>
          <w:sz w:val="24"/>
          <w:szCs w:val="24"/>
        </w:rPr>
        <w:t>.</w:t>
      </w:r>
    </w:p>
    <w:p w:rsidR="009B32A3" w:rsidRPr="005D7C5A" w:rsidRDefault="009B32A3" w:rsidP="009B32A3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IV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Kryteria przyjęć dzieci do przedszkola</w:t>
      </w:r>
    </w:p>
    <w:p w:rsidR="00D70B4F" w:rsidRPr="005D7C5A" w:rsidRDefault="00D70B4F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87124" w:rsidRPr="005D7C5A" w:rsidRDefault="003071A2" w:rsidP="00D70B4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687124" w:rsidRPr="005D7C5A" w:rsidRDefault="00687124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Do przedszkola przyjmuje się dzieci zamieszkałe na terenie Gminy Laskowa</w:t>
      </w:r>
      <w:r w:rsidR="00D70B4F" w:rsidRPr="005D7C5A">
        <w:rPr>
          <w:rFonts w:ascii="Times New Roman" w:hAnsi="Times New Roman"/>
          <w:sz w:val="24"/>
          <w:szCs w:val="24"/>
        </w:rPr>
        <w:t>.</w:t>
      </w:r>
    </w:p>
    <w:p w:rsidR="00B16768" w:rsidRPr="005D7C5A" w:rsidRDefault="00B16768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pierwszej kolejności przyjmuje się dzieci, których rodzice złożą deklarację o kontynuowaniu wychowania przedszkolnego w Przedszkolu.</w:t>
      </w:r>
    </w:p>
    <w:p w:rsidR="00687124" w:rsidRPr="005D7C5A" w:rsidRDefault="00687124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przypadku większej liczby kandydatów spełniających warunek, o którym mowa w ust. 1 niż liczba wolnych miejsc na pierwszym etapie postępowania rekrutacyjnego są brane pod uwagę kryteria ustawowe: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wielodzietność rodziny dziecka (oznacza to rodzinę wychowującą troje i więcej dzieci),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niepełnosprawność dziecka,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niepełnosprawność jednego z rodziców dziecka,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niepełnosprawność obojga rodziców dziecka,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niepełnosprawność rodzeństwa dziecka,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samotne wychowywanie dziecka w rodzinie (oznacza to wychowywanie dziecka przez pannę, kawalera, wdowę, wdowca, osobę pozostającą w separacji orzeczonej prawomocnym wyrokiem sądu, osobę rozwiedzioną, chyba, że osoba taka wychowuje wspólnie co najmniej jedno dziecko z jego rodzicem),</w:t>
      </w:r>
    </w:p>
    <w:p w:rsidR="00687124" w:rsidRPr="005D7C5A" w:rsidRDefault="00687124" w:rsidP="00D70B4F">
      <w:pPr>
        <w:pStyle w:val="Akapitzlist"/>
        <w:numPr>
          <w:ilvl w:val="0"/>
          <w:numId w:val="9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o</w:t>
      </w:r>
      <w:r w:rsidR="00D70B4F" w:rsidRPr="005D7C5A">
        <w:rPr>
          <w:rFonts w:ascii="Times New Roman" w:hAnsi="Times New Roman"/>
          <w:sz w:val="24"/>
          <w:szCs w:val="24"/>
        </w:rPr>
        <w:t>bjęcie dziecka pieczą zastępczą.</w:t>
      </w:r>
    </w:p>
    <w:p w:rsidR="00687124" w:rsidRPr="005D7C5A" w:rsidRDefault="00687124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Kryteria o których mowa w ust. 2 mają jednakową wartość w wysokości 5 pkt.</w:t>
      </w:r>
    </w:p>
    <w:p w:rsidR="00687124" w:rsidRPr="005D7C5A" w:rsidRDefault="00687124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W przypadku równorzędnych wyników uzyskanych na pierwszym etapie postępowania rekrutacyjnego, lub jeżeli po zakończeniu tego etapu przedszkole nadal będzie dysponowało wolnymi miejscami, na drugim etapie postępowania rekrutacyjnego są brane pod uwagę </w:t>
      </w:r>
      <w:r w:rsidRPr="005D7C5A">
        <w:rPr>
          <w:rFonts w:ascii="Times New Roman" w:hAnsi="Times New Roman"/>
          <w:sz w:val="24"/>
          <w:szCs w:val="24"/>
        </w:rPr>
        <w:lastRenderedPageBreak/>
        <w:t xml:space="preserve">dodatkowe kryteria </w:t>
      </w:r>
      <w:r w:rsidR="003071A2" w:rsidRPr="005D7C5A">
        <w:rPr>
          <w:rFonts w:ascii="Times New Roman" w:hAnsi="Times New Roman"/>
          <w:sz w:val="24"/>
          <w:szCs w:val="24"/>
        </w:rPr>
        <w:t xml:space="preserve">(praca obydwojga rodziców) oraz </w:t>
      </w:r>
      <w:r w:rsidRPr="005D7C5A">
        <w:rPr>
          <w:rFonts w:ascii="Times New Roman" w:hAnsi="Times New Roman"/>
          <w:sz w:val="24"/>
          <w:szCs w:val="24"/>
        </w:rPr>
        <w:t xml:space="preserve">określone przez organ prowadzący wraz ze wskazaną liczbą punktów. </w:t>
      </w:r>
    </w:p>
    <w:p w:rsidR="00687124" w:rsidRPr="005D7C5A" w:rsidRDefault="00687124" w:rsidP="001515F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przypadku równorzędnych wyników uzyskanych na drugim etapie postępowania rekrutacyjnego, Komisja Rekrutacyjna będzie brała pod uwagę kolejność składania wniosków  o przyjęcie dziecka do przedszkola.</w:t>
      </w:r>
    </w:p>
    <w:p w:rsidR="009B32A3" w:rsidRPr="005D7C5A" w:rsidRDefault="00687124" w:rsidP="0063140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Dzieci zamieszkałe poza obszarem Gminy Laskowa mogą być przyjęte do przedszkola, jeżeli po przeprowadzeniu postępowania rekrutacyjnego nadal dysponuje ono wolnymi miejscami.</w:t>
      </w:r>
    </w:p>
    <w:p w:rsidR="009B32A3" w:rsidRPr="005D7C5A" w:rsidRDefault="009B32A3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V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Tryb pracy Komisji Rekrutacyjnej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124" w:rsidRPr="005D7C5A" w:rsidRDefault="003071A2" w:rsidP="003071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Komisję Rekrutacyjną powołuje Dyrektor Przedszkola i wyznacza jej przewodniczącego.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skład komisji rekrutacyjnej wchodzi co najmniej 3 przedstawicieli Rady Pedagogicznej Samorządowego</w:t>
      </w:r>
      <w:r w:rsidR="003071A2" w:rsidRPr="005D7C5A">
        <w:rPr>
          <w:rFonts w:ascii="Times New Roman" w:hAnsi="Times New Roman"/>
          <w:sz w:val="24"/>
          <w:szCs w:val="24"/>
        </w:rPr>
        <w:t xml:space="preserve"> Przedszkola w Zespole Szkolno-</w:t>
      </w:r>
      <w:r w:rsidRPr="005D7C5A">
        <w:rPr>
          <w:rFonts w:ascii="Times New Roman" w:hAnsi="Times New Roman"/>
          <w:sz w:val="24"/>
          <w:szCs w:val="24"/>
        </w:rPr>
        <w:t>Przedszkolnym w Ujanowicach</w:t>
      </w:r>
      <w:r w:rsidR="003071A2" w:rsidRPr="005D7C5A">
        <w:rPr>
          <w:rFonts w:ascii="Times New Roman" w:hAnsi="Times New Roman"/>
          <w:sz w:val="24"/>
          <w:szCs w:val="24"/>
        </w:rPr>
        <w:t>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skład Komisji Rekrutacyjnej nie może wchodzić:</w:t>
      </w:r>
    </w:p>
    <w:p w:rsidR="00687124" w:rsidRPr="005D7C5A" w:rsidRDefault="00687124" w:rsidP="003071A2">
      <w:pPr>
        <w:pStyle w:val="Akapitzlist"/>
        <w:numPr>
          <w:ilvl w:val="0"/>
          <w:numId w:val="11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Dyrektor Przedszkola, </w:t>
      </w:r>
    </w:p>
    <w:p w:rsidR="00687124" w:rsidRPr="005D7C5A" w:rsidRDefault="00687124" w:rsidP="003071A2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osoba, której dziecko uczestniczy w postępowaniu rekrutacyjnym przeprowadzanym do Przedszkola.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Dyrektor Przedszkola może dokonywać zmian w składzie Komisji Rekrutacyjnej, w tym zmiany osoby wyznaczonej na Przewodniczącego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Posiedzenie Komisji Rekrutacyjnej odbywa się na terenie przedszkola, w terminach ustalonych w harmonogramie rekrutacji.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Do zadań Komisji Rekrutacyjnej należy weryfikacja spełniania przez kandydata warunków lub kryteriów branych pod uwagę w postępowaniu rekrutacyjnym.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Przewodniczący Komisji Rekrutacyjnej umożliwia członkom Komisji zapoznanie się z </w:t>
      </w:r>
      <w:r w:rsidR="00B16768" w:rsidRPr="005D7C5A">
        <w:rPr>
          <w:rFonts w:ascii="Times New Roman" w:hAnsi="Times New Roman"/>
          <w:sz w:val="24"/>
          <w:szCs w:val="24"/>
        </w:rPr>
        <w:t xml:space="preserve">deklaracjami o kontynuowaniu wychowania przedszkolnego oraz </w:t>
      </w:r>
      <w:r w:rsidRPr="005D7C5A">
        <w:rPr>
          <w:rFonts w:ascii="Times New Roman" w:hAnsi="Times New Roman"/>
          <w:sz w:val="24"/>
          <w:szCs w:val="24"/>
        </w:rPr>
        <w:t>wnioskami o przyjęcie do przedszkola i załą</w:t>
      </w:r>
      <w:r w:rsidR="0034406B" w:rsidRPr="005D7C5A">
        <w:rPr>
          <w:rFonts w:ascii="Times New Roman" w:hAnsi="Times New Roman"/>
          <w:sz w:val="24"/>
          <w:szCs w:val="24"/>
        </w:rPr>
        <w:t>czonymi do nich dokumentami,</w:t>
      </w:r>
      <w:r w:rsidRPr="005D7C5A">
        <w:rPr>
          <w:rFonts w:ascii="Times New Roman" w:hAnsi="Times New Roman"/>
          <w:sz w:val="24"/>
          <w:szCs w:val="24"/>
        </w:rPr>
        <w:t xml:space="preserve"> ustala dni i godziny posiedzeń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Posiedzenia Komisji Rekrutacyjnej zwołuje i prowadzi Przewodniczący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Prace Komisji Rekrutacyjnej są prowadzone, jeżeli w posiedzeniu Komisji bierze udział co najmniej 2/3 osób wchodzących w skład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Osoby wchodzące w skład Komisji Rekrutacyjnej </w:t>
      </w:r>
      <w:r w:rsidR="003071A2" w:rsidRPr="005D7C5A">
        <w:rPr>
          <w:rFonts w:ascii="Times New Roman" w:hAnsi="Times New Roman"/>
          <w:sz w:val="24"/>
          <w:szCs w:val="24"/>
        </w:rPr>
        <w:t xml:space="preserve">obowiązuje </w:t>
      </w:r>
      <w:r w:rsidRPr="005D7C5A">
        <w:rPr>
          <w:rFonts w:ascii="Times New Roman" w:hAnsi="Times New Roman"/>
          <w:sz w:val="24"/>
          <w:szCs w:val="24"/>
        </w:rPr>
        <w:t>tajemnica służbowa</w:t>
      </w:r>
      <w:r w:rsidR="003071A2" w:rsidRPr="005D7C5A">
        <w:rPr>
          <w:rFonts w:ascii="Times New Roman" w:hAnsi="Times New Roman"/>
          <w:sz w:val="24"/>
          <w:szCs w:val="24"/>
        </w:rPr>
        <w:t>.</w:t>
      </w:r>
      <w:r w:rsidRPr="005D7C5A">
        <w:rPr>
          <w:rFonts w:ascii="Times New Roman" w:hAnsi="Times New Roman"/>
          <w:sz w:val="24"/>
          <w:szCs w:val="24"/>
        </w:rPr>
        <w:t xml:space="preserve"> Członkowie komisji nie mogą udzielać jakichkolwiek informacji o przebiegu posiedzenia Komisji                        </w:t>
      </w:r>
      <w:r w:rsidRPr="005D7C5A">
        <w:rPr>
          <w:rFonts w:ascii="Times New Roman" w:hAnsi="Times New Roman"/>
          <w:sz w:val="24"/>
          <w:szCs w:val="24"/>
        </w:rPr>
        <w:lastRenderedPageBreak/>
        <w:t>podjętych rozstrzygnięciach, które mogą naruszać dobra osobiste kandydata lub jego rodziców, a także nauczycieli i innych pracowników przedszkola.</w:t>
      </w:r>
    </w:p>
    <w:p w:rsidR="003071A2" w:rsidRPr="005D7C5A" w:rsidRDefault="003071A2" w:rsidP="003071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Z posiedzenia Komisji Rekrutacyjnej sporządza się protokół.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Protokoły postępowania rekrutacyjnego zawierają w szczególności: datę 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Do protokołów postępowania rekrutacyjnego załącza się w szczególności:</w:t>
      </w:r>
    </w:p>
    <w:p w:rsidR="0034406B" w:rsidRPr="005D7C5A" w:rsidRDefault="0034406B" w:rsidP="003071A2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listę deklaracji o kontynuowaniu wychowania przedszkolnego;</w:t>
      </w:r>
    </w:p>
    <w:p w:rsidR="00687124" w:rsidRPr="005D7C5A" w:rsidRDefault="00687124" w:rsidP="003071A2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listę zweryfikowanych wniosków o przyjęcie do przedszkola oraz info</w:t>
      </w:r>
      <w:r w:rsidR="003071A2" w:rsidRPr="005D7C5A">
        <w:rPr>
          <w:rFonts w:ascii="Times New Roman" w:hAnsi="Times New Roman"/>
          <w:sz w:val="24"/>
          <w:szCs w:val="24"/>
        </w:rPr>
        <w:t>rmację o podjętych czynnościach;</w:t>
      </w:r>
    </w:p>
    <w:p w:rsidR="00687124" w:rsidRPr="005D7C5A" w:rsidRDefault="00687124" w:rsidP="003071A2">
      <w:pPr>
        <w:pStyle w:val="Akapitzlist"/>
        <w:numPr>
          <w:ilvl w:val="0"/>
          <w:numId w:val="1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listę kandydatów zakwalifikowanych i kandydatów niezakwalifikowanych;</w:t>
      </w:r>
    </w:p>
    <w:p w:rsidR="00687124" w:rsidRPr="005D7C5A" w:rsidRDefault="00687124" w:rsidP="003071A2">
      <w:pPr>
        <w:pStyle w:val="Akapitzlist"/>
        <w:numPr>
          <w:ilvl w:val="0"/>
          <w:numId w:val="12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listę kandydatów przyjętych i kandydatów nieprzyjętych.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pierwszym etapie Komisja Rekrutacyjna podejmuje decyzję o zakwalifikowaniu dzieci do przedszkola spełni</w:t>
      </w:r>
      <w:r w:rsidR="003071A2" w:rsidRPr="005D7C5A">
        <w:rPr>
          <w:rFonts w:ascii="Times New Roman" w:hAnsi="Times New Roman"/>
          <w:sz w:val="24"/>
          <w:szCs w:val="24"/>
        </w:rPr>
        <w:t>ających kryteria określone w § 4</w:t>
      </w:r>
      <w:r w:rsidR="0034406B" w:rsidRPr="005D7C5A">
        <w:rPr>
          <w:rFonts w:ascii="Times New Roman" w:hAnsi="Times New Roman"/>
          <w:sz w:val="24"/>
          <w:szCs w:val="24"/>
        </w:rPr>
        <w:t xml:space="preserve"> ust. 2 i 3</w:t>
      </w:r>
      <w:r w:rsidRPr="005D7C5A">
        <w:rPr>
          <w:rFonts w:ascii="Times New Roman" w:hAnsi="Times New Roman"/>
          <w:sz w:val="24"/>
          <w:szCs w:val="24"/>
        </w:rPr>
        <w:t xml:space="preserve"> pkt 1 -7.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W drugim etapie Komisja Rekrutacyjna podejmuje decyzję o zakwalifikowaniu dzieci spełniających dodatkowe kryteria </w:t>
      </w:r>
      <w:r w:rsidR="0063140A" w:rsidRPr="005D7C5A">
        <w:rPr>
          <w:rFonts w:ascii="Times New Roman" w:hAnsi="Times New Roman"/>
          <w:sz w:val="24"/>
          <w:szCs w:val="24"/>
        </w:rPr>
        <w:t xml:space="preserve">oraz </w:t>
      </w:r>
      <w:r w:rsidRPr="005D7C5A">
        <w:rPr>
          <w:rFonts w:ascii="Times New Roman" w:hAnsi="Times New Roman"/>
          <w:sz w:val="24"/>
          <w:szCs w:val="24"/>
        </w:rPr>
        <w:t>okreś</w:t>
      </w:r>
      <w:r w:rsidR="003071A2" w:rsidRPr="005D7C5A">
        <w:rPr>
          <w:rFonts w:ascii="Times New Roman" w:hAnsi="Times New Roman"/>
          <w:sz w:val="24"/>
          <w:szCs w:val="24"/>
        </w:rPr>
        <w:t>lone przez organ prowadzący do P</w:t>
      </w:r>
      <w:r w:rsidRPr="005D7C5A">
        <w:rPr>
          <w:rFonts w:ascii="Times New Roman" w:hAnsi="Times New Roman"/>
          <w:sz w:val="24"/>
          <w:szCs w:val="24"/>
        </w:rPr>
        <w:t>rzedszkola,  w ramach posiadanych wolnych miejsc.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przypadku zaistnienia sytuacji spornej lub wątpliwej Komisja Rekrutacyjna na posiedzeniu ma prawo podjęcia decyzji w drodze głosowania. Poszczególni członkowie Komisji dysponują jednym głosem. W przypadku, gdy glosowanie nie przyniesie rozstrzygnięcia – decydujący głos należy do przewodniczącego Komisji.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Komisja Rekrutacyjna ustala wyniki postępowania rekrutacyjnego i podaje do publicznej wiadomości :</w:t>
      </w:r>
    </w:p>
    <w:p w:rsidR="00687124" w:rsidRPr="005D7C5A" w:rsidRDefault="00687124" w:rsidP="003071A2">
      <w:pPr>
        <w:pStyle w:val="Akapitzlist"/>
        <w:numPr>
          <w:ilvl w:val="0"/>
          <w:numId w:val="13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listy dzieci zakwalifikowanych i dzieci niezakwalifikowanych</w:t>
      </w:r>
      <w:r w:rsidR="003071A2" w:rsidRPr="005D7C5A">
        <w:rPr>
          <w:rFonts w:ascii="Times New Roman" w:hAnsi="Times New Roman"/>
          <w:sz w:val="24"/>
          <w:szCs w:val="24"/>
        </w:rPr>
        <w:t>,</w:t>
      </w:r>
    </w:p>
    <w:p w:rsidR="00687124" w:rsidRPr="005D7C5A" w:rsidRDefault="00687124" w:rsidP="003071A2">
      <w:pPr>
        <w:pStyle w:val="Akapitzlist"/>
        <w:numPr>
          <w:ilvl w:val="0"/>
          <w:numId w:val="13"/>
        </w:numPr>
        <w:spacing w:after="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listy dzieci przyjętych i nieprzyjętych</w:t>
      </w:r>
      <w:r w:rsidR="003071A2" w:rsidRPr="005D7C5A">
        <w:rPr>
          <w:rFonts w:ascii="Times New Roman" w:hAnsi="Times New Roman"/>
          <w:sz w:val="24"/>
          <w:szCs w:val="24"/>
        </w:rPr>
        <w:t>.</w:t>
      </w:r>
    </w:p>
    <w:p w:rsidR="00687124" w:rsidRPr="005D7C5A" w:rsidRDefault="003071A2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Listy, o których mowa w § 5 ust. 14</w:t>
      </w:r>
      <w:r w:rsidR="00687124" w:rsidRPr="005D7C5A">
        <w:rPr>
          <w:rFonts w:ascii="Times New Roman" w:hAnsi="Times New Roman"/>
          <w:sz w:val="24"/>
          <w:szCs w:val="24"/>
        </w:rPr>
        <w:t xml:space="preserve"> pkt 3 - 4 podaje się do publicznej wiadomości poprzez umieszczenie w widocznym miejscu w siedzibie </w:t>
      </w:r>
      <w:r w:rsidRPr="005D7C5A">
        <w:rPr>
          <w:rFonts w:ascii="Times New Roman" w:hAnsi="Times New Roman"/>
          <w:sz w:val="24"/>
          <w:szCs w:val="24"/>
        </w:rPr>
        <w:t>P</w:t>
      </w:r>
      <w:r w:rsidR="00687124" w:rsidRPr="005D7C5A">
        <w:rPr>
          <w:rFonts w:ascii="Times New Roman" w:hAnsi="Times New Roman"/>
          <w:sz w:val="24"/>
          <w:szCs w:val="24"/>
        </w:rPr>
        <w:t xml:space="preserve">rzedszkola. Listy zawierają imiona i nazwiska dzieci uszeregowane w kolejności alfabetycznej. 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Dzień podania do publicznej wiad</w:t>
      </w:r>
      <w:r w:rsidR="003071A2" w:rsidRPr="005D7C5A">
        <w:rPr>
          <w:rFonts w:ascii="Times New Roman" w:hAnsi="Times New Roman"/>
          <w:sz w:val="24"/>
          <w:szCs w:val="24"/>
        </w:rPr>
        <w:t>omości listy o której mowa w § 5 ust. 18</w:t>
      </w:r>
      <w:r w:rsidRPr="005D7C5A">
        <w:rPr>
          <w:rFonts w:ascii="Times New Roman" w:hAnsi="Times New Roman"/>
          <w:sz w:val="24"/>
          <w:szCs w:val="24"/>
        </w:rPr>
        <w:t xml:space="preserve"> jest określony w formie adnotacji umieszczonej na tej liście, opatrzonej podpisem przewodniczącego Komisji Rekrutacyjnej.</w:t>
      </w:r>
    </w:p>
    <w:p w:rsidR="00687124" w:rsidRPr="005D7C5A" w:rsidRDefault="00687124" w:rsidP="001515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Jeśli rodzic dzie</w:t>
      </w:r>
      <w:r w:rsidR="003071A2" w:rsidRPr="005D7C5A">
        <w:rPr>
          <w:rFonts w:ascii="Times New Roman" w:hAnsi="Times New Roman"/>
          <w:sz w:val="24"/>
          <w:szCs w:val="24"/>
        </w:rPr>
        <w:t>cka nieprzyjętego do P</w:t>
      </w:r>
      <w:r w:rsidRPr="005D7C5A">
        <w:rPr>
          <w:rFonts w:ascii="Times New Roman" w:hAnsi="Times New Roman"/>
          <w:sz w:val="24"/>
          <w:szCs w:val="24"/>
        </w:rPr>
        <w:t>rzedszkola w</w:t>
      </w:r>
      <w:r w:rsidR="004131A5" w:rsidRPr="005D7C5A">
        <w:rPr>
          <w:rFonts w:ascii="Times New Roman" w:hAnsi="Times New Roman"/>
          <w:sz w:val="24"/>
          <w:szCs w:val="24"/>
        </w:rPr>
        <w:t>ystąpi do Komisji Rekrutacyjnej</w:t>
      </w:r>
      <w:r w:rsidRPr="005D7C5A">
        <w:rPr>
          <w:rFonts w:ascii="Times New Roman" w:hAnsi="Times New Roman"/>
          <w:sz w:val="24"/>
          <w:szCs w:val="24"/>
        </w:rPr>
        <w:t xml:space="preserve"> z wnioskiem o sporządzenie uzasadnienia odmowy przyjęcia dziecka, Komisja Rekrutacyjna sporządza  pisemne uzasadnienie zawierające przyczyny odmowy przyjęcia, w tym najniższą liczbę </w:t>
      </w:r>
      <w:r w:rsidRPr="005D7C5A">
        <w:rPr>
          <w:rFonts w:ascii="Times New Roman" w:hAnsi="Times New Roman"/>
          <w:sz w:val="24"/>
          <w:szCs w:val="24"/>
        </w:rPr>
        <w:lastRenderedPageBreak/>
        <w:t>punktów, która uprawniała do przyjęcia oraz liczbę punktów, którą kandydat uzyskał w postępowaniu rekrutacyjnym.</w:t>
      </w:r>
    </w:p>
    <w:p w:rsidR="009B32A3" w:rsidRPr="005D7C5A" w:rsidRDefault="009B32A3" w:rsidP="00640883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VI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Zadania Przewodniczącego i członków Komisji Rekrutacyjnej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oraz Dyrektora Przedszkola w procesie rekrutacji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7124" w:rsidRPr="005D7C5A" w:rsidRDefault="004131A5" w:rsidP="004131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687124" w:rsidRPr="005D7C5A" w:rsidRDefault="00687124" w:rsidP="001515F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Do zadań przewodniczącego Komisji Rekrutacyjnej należy:</w:t>
      </w:r>
    </w:p>
    <w:p w:rsidR="00687124" w:rsidRPr="005D7C5A" w:rsidRDefault="00B16768" w:rsidP="00B1676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pobranie </w:t>
      </w:r>
      <w:r w:rsidR="00687124" w:rsidRPr="005D7C5A">
        <w:rPr>
          <w:rFonts w:ascii="Times New Roman" w:hAnsi="Times New Roman"/>
          <w:sz w:val="24"/>
          <w:szCs w:val="24"/>
        </w:rPr>
        <w:t xml:space="preserve">złożonych </w:t>
      </w:r>
      <w:r w:rsidR="0034406B" w:rsidRPr="005D7C5A">
        <w:rPr>
          <w:rFonts w:ascii="Times New Roman" w:hAnsi="Times New Roman"/>
          <w:sz w:val="24"/>
          <w:szCs w:val="24"/>
        </w:rPr>
        <w:t xml:space="preserve">deklaracji o kontynuowaniu wychowania przedszkolnego oraz </w:t>
      </w:r>
      <w:r w:rsidR="00687124" w:rsidRPr="005D7C5A">
        <w:rPr>
          <w:rFonts w:ascii="Times New Roman" w:hAnsi="Times New Roman"/>
          <w:sz w:val="24"/>
          <w:szCs w:val="24"/>
        </w:rPr>
        <w:t>wniosków o przyjęcie dziecka do Przedszkola z odpowiednimi załącznikami od Dyrektora Przedszkola,</w:t>
      </w:r>
    </w:p>
    <w:p w:rsidR="00687124" w:rsidRPr="005D7C5A" w:rsidRDefault="00687124" w:rsidP="00B1676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organizacja posiedzenia i kierowanie pracami Komisji zgodnie z przepisami prawa </w:t>
      </w:r>
      <w:r w:rsidRPr="005D7C5A">
        <w:rPr>
          <w:rFonts w:ascii="Times New Roman" w:hAnsi="Times New Roman"/>
          <w:sz w:val="24"/>
          <w:szCs w:val="24"/>
        </w:rPr>
        <w:br/>
        <w:t>i postano</w:t>
      </w:r>
      <w:r w:rsidR="00B16768" w:rsidRPr="005D7C5A">
        <w:rPr>
          <w:rFonts w:ascii="Times New Roman" w:hAnsi="Times New Roman"/>
          <w:sz w:val="24"/>
          <w:szCs w:val="24"/>
        </w:rPr>
        <w:t>wieniami niniejszego regulaminu,</w:t>
      </w:r>
    </w:p>
    <w:p w:rsidR="00687124" w:rsidRPr="005D7C5A" w:rsidRDefault="00687124" w:rsidP="00B1676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prowadzenie prac Komisji w czasie każdego posiedzenia z uwzględnieniem następujących czynności: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wyznaczenie protokolanta,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zapoznanie i podpisanie przez członków Komisji Rekrutacyjnej zobowiązań zgodnie z ustawą o ochronie danych osobowych i RODO</w:t>
      </w:r>
      <w:r w:rsidR="00B16768" w:rsidRPr="005D7C5A">
        <w:rPr>
          <w:rFonts w:ascii="Times New Roman" w:hAnsi="Times New Roman"/>
          <w:sz w:val="24"/>
          <w:szCs w:val="24"/>
        </w:rPr>
        <w:t>,</w:t>
      </w:r>
    </w:p>
    <w:p w:rsidR="0034406B" w:rsidRPr="005D7C5A" w:rsidRDefault="0034406B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zapoznanie z deklaracjami o kontynuowaniu wychowania przedszkolnego,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zapoznanie z </w:t>
      </w:r>
      <w:r w:rsidR="00B16768" w:rsidRPr="005D7C5A">
        <w:rPr>
          <w:rFonts w:ascii="Times New Roman" w:hAnsi="Times New Roman"/>
          <w:sz w:val="24"/>
          <w:szCs w:val="24"/>
        </w:rPr>
        <w:t>wnioskami</w:t>
      </w:r>
      <w:r w:rsidRPr="005D7C5A">
        <w:rPr>
          <w:rFonts w:ascii="Times New Roman" w:hAnsi="Times New Roman"/>
          <w:sz w:val="24"/>
          <w:szCs w:val="24"/>
        </w:rPr>
        <w:t xml:space="preserve"> o przyjęcie dzieci do przedszkola,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zapoznanie z zasadami rekrutacji dzieci do przedszkola,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kierowanie rozpatrywaniem przez Komisję wniosków rodziców o przyjęcie dziecka do przedszkola,</w:t>
      </w:r>
    </w:p>
    <w:p w:rsidR="00687124" w:rsidRPr="005D7C5A" w:rsidRDefault="00687124" w:rsidP="00B16768">
      <w:pPr>
        <w:pStyle w:val="Akapitzlist"/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nadzorowanie pod względem merytorycznym prawidłowości sporządzania dokumentacji przez Komisję, a w tym składania podpisów przez członków Komisji, protokołowania posiedzenia w czasie jego trwania, sporządzenia list dzieci przyjętych i nieprzyjętych w kolejności alfabetycznej.</w:t>
      </w:r>
    </w:p>
    <w:p w:rsidR="00687124" w:rsidRPr="005D7C5A" w:rsidRDefault="00687124" w:rsidP="001515F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Do zadań członków Komisji Rekrutacyjnej należy:</w:t>
      </w:r>
    </w:p>
    <w:p w:rsidR="00687124" w:rsidRPr="005D7C5A" w:rsidRDefault="00687124" w:rsidP="0034406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sprawdzenie wszystkich dokumentów pod względem formalnym i rzeczowym, ze szczególnym zwróceniem uwagi na datę urodzenia dziecka, miejsce zamieszkania dziecka, czas pobytu dziecka w przedszkolu, pracę rodziców, czytelność zapisów we wniosku o przyjęcie do przedszkola i innych dokumentach,</w:t>
      </w:r>
    </w:p>
    <w:p w:rsidR="00687124" w:rsidRPr="005D7C5A" w:rsidRDefault="00687124" w:rsidP="0034406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weryfikowanie złożonych wniosków pod względem spełniania kryteriów ustawowych,</w:t>
      </w:r>
    </w:p>
    <w:p w:rsidR="00687124" w:rsidRPr="005D7C5A" w:rsidRDefault="00687124" w:rsidP="0034406B">
      <w:pPr>
        <w:pStyle w:val="Akapitzlist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ustalenie wyników postępowania rekrutacyjnego i sporządzenie listy dzieci przyjętych </w:t>
      </w:r>
      <w:r w:rsidRPr="005D7C5A">
        <w:rPr>
          <w:rFonts w:ascii="Times New Roman" w:hAnsi="Times New Roman"/>
          <w:sz w:val="24"/>
          <w:szCs w:val="24"/>
        </w:rPr>
        <w:br/>
        <w:t>i nieprzyjętych.</w:t>
      </w:r>
    </w:p>
    <w:p w:rsidR="00687124" w:rsidRPr="005D7C5A" w:rsidRDefault="00687124" w:rsidP="001515F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lastRenderedPageBreak/>
        <w:t>Do zadań Dyrektora Przedszkola należy: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wykonanie niezbędnych czynności związanych z </w:t>
      </w:r>
      <w:r w:rsidR="0034406B" w:rsidRPr="005D7C5A">
        <w:rPr>
          <w:rFonts w:ascii="Times New Roman" w:hAnsi="Times New Roman"/>
          <w:sz w:val="24"/>
          <w:szCs w:val="24"/>
        </w:rPr>
        <w:t>rekrutacją dzieci do P</w:t>
      </w:r>
      <w:r w:rsidRPr="005D7C5A">
        <w:rPr>
          <w:rFonts w:ascii="Times New Roman" w:hAnsi="Times New Roman"/>
          <w:sz w:val="24"/>
          <w:szCs w:val="24"/>
        </w:rPr>
        <w:t>rzedszkola,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udostępnienie regulaminu rekrutacji,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wyjaśnienie zainteresowanym rodzicom zasad określonych w regulaminie rekrutacji,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wydawanie i przyjmowanie </w:t>
      </w:r>
      <w:r w:rsidR="0034406B" w:rsidRPr="005D7C5A">
        <w:rPr>
          <w:rFonts w:ascii="Times New Roman" w:hAnsi="Times New Roman"/>
          <w:sz w:val="24"/>
          <w:szCs w:val="24"/>
        </w:rPr>
        <w:t xml:space="preserve">deklaracji o kontynuowaniu wychowania przedszkolnego oraz </w:t>
      </w:r>
      <w:r w:rsidRPr="005D7C5A">
        <w:rPr>
          <w:rFonts w:ascii="Times New Roman" w:hAnsi="Times New Roman"/>
          <w:sz w:val="24"/>
          <w:szCs w:val="24"/>
        </w:rPr>
        <w:t>wniosków o p</w:t>
      </w:r>
      <w:r w:rsidR="0034406B" w:rsidRPr="005D7C5A">
        <w:rPr>
          <w:rFonts w:ascii="Times New Roman" w:hAnsi="Times New Roman"/>
          <w:sz w:val="24"/>
          <w:szCs w:val="24"/>
        </w:rPr>
        <w:t xml:space="preserve">rzyjęcie dziecka do Przedszkola, a także </w:t>
      </w:r>
      <w:r w:rsidRPr="005D7C5A">
        <w:rPr>
          <w:rFonts w:ascii="Times New Roman" w:hAnsi="Times New Roman"/>
          <w:sz w:val="24"/>
          <w:szCs w:val="24"/>
        </w:rPr>
        <w:t>przyjmowanie innych dokumentów dostarczonych przez rodziców,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wydanie przewodniczącemu Komisji Rekrutacyjnej </w:t>
      </w:r>
      <w:r w:rsidR="0034406B" w:rsidRPr="005D7C5A">
        <w:rPr>
          <w:rFonts w:ascii="Times New Roman" w:hAnsi="Times New Roman"/>
          <w:sz w:val="24"/>
          <w:szCs w:val="24"/>
        </w:rPr>
        <w:t>deklaracji o kontynuowaniu wychowania przedszkolnego</w:t>
      </w:r>
      <w:r w:rsidRPr="005D7C5A">
        <w:rPr>
          <w:rFonts w:ascii="Times New Roman" w:hAnsi="Times New Roman"/>
          <w:sz w:val="24"/>
          <w:szCs w:val="24"/>
        </w:rPr>
        <w:t xml:space="preserve"> </w:t>
      </w:r>
      <w:r w:rsidR="0034406B" w:rsidRPr="005D7C5A">
        <w:rPr>
          <w:rFonts w:ascii="Times New Roman" w:hAnsi="Times New Roman"/>
          <w:sz w:val="24"/>
          <w:szCs w:val="24"/>
        </w:rPr>
        <w:t xml:space="preserve">oraz </w:t>
      </w:r>
      <w:r w:rsidRPr="005D7C5A">
        <w:rPr>
          <w:rFonts w:ascii="Times New Roman" w:hAnsi="Times New Roman"/>
          <w:sz w:val="24"/>
          <w:szCs w:val="24"/>
        </w:rPr>
        <w:t>w</w:t>
      </w:r>
      <w:r w:rsidR="0034406B" w:rsidRPr="005D7C5A">
        <w:rPr>
          <w:rFonts w:ascii="Times New Roman" w:hAnsi="Times New Roman"/>
          <w:sz w:val="24"/>
          <w:szCs w:val="24"/>
        </w:rPr>
        <w:t>niosków o przyjęcie dziecka do P</w:t>
      </w:r>
      <w:r w:rsidRPr="005D7C5A">
        <w:rPr>
          <w:rFonts w:ascii="Times New Roman" w:hAnsi="Times New Roman"/>
          <w:sz w:val="24"/>
          <w:szCs w:val="24"/>
        </w:rPr>
        <w:t>rzedszkola z odpowiednimi załącznikami złożonymi przez rodziców,</w:t>
      </w:r>
    </w:p>
    <w:p w:rsidR="00687124" w:rsidRPr="005D7C5A" w:rsidRDefault="00687124" w:rsidP="0034406B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rozpatrywanie </w:t>
      </w:r>
      <w:proofErr w:type="spellStart"/>
      <w:r w:rsidRPr="005D7C5A">
        <w:rPr>
          <w:rFonts w:ascii="Times New Roman" w:hAnsi="Times New Roman"/>
          <w:sz w:val="24"/>
          <w:szCs w:val="24"/>
        </w:rPr>
        <w:t>odwołań</w:t>
      </w:r>
      <w:proofErr w:type="spellEnd"/>
      <w:r w:rsidRPr="005D7C5A">
        <w:rPr>
          <w:rFonts w:ascii="Times New Roman" w:hAnsi="Times New Roman"/>
          <w:sz w:val="24"/>
          <w:szCs w:val="24"/>
        </w:rPr>
        <w:t xml:space="preserve"> od rozstrzygnięcia Komisji Rekrutacyjnej.</w:t>
      </w:r>
    </w:p>
    <w:p w:rsidR="00687124" w:rsidRPr="005D7C5A" w:rsidRDefault="00687124" w:rsidP="001515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Rozdział VII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Tryb odwoławczy</w:t>
      </w:r>
    </w:p>
    <w:p w:rsidR="00687124" w:rsidRPr="005D7C5A" w:rsidRDefault="0034406B" w:rsidP="001515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687124" w:rsidRPr="005D7C5A" w:rsidRDefault="00687124" w:rsidP="001515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W terminie 7 dni od dnia podania do publicznej wia</w:t>
      </w:r>
      <w:r w:rsidR="0034406B" w:rsidRPr="005D7C5A">
        <w:rPr>
          <w:rFonts w:ascii="Times New Roman" w:hAnsi="Times New Roman"/>
          <w:sz w:val="24"/>
          <w:szCs w:val="24"/>
        </w:rPr>
        <w:t xml:space="preserve">domości listy dzieci przyjętych </w:t>
      </w:r>
      <w:r w:rsidRPr="005D7C5A">
        <w:rPr>
          <w:rFonts w:ascii="Times New Roman" w:hAnsi="Times New Roman"/>
          <w:sz w:val="24"/>
          <w:szCs w:val="24"/>
        </w:rPr>
        <w:t>i nieprzyjętych, rodzic dziecka może wystąpić do Ko</w:t>
      </w:r>
      <w:r w:rsidR="0034406B" w:rsidRPr="005D7C5A">
        <w:rPr>
          <w:rFonts w:ascii="Times New Roman" w:hAnsi="Times New Roman"/>
          <w:sz w:val="24"/>
          <w:szCs w:val="24"/>
        </w:rPr>
        <w:t xml:space="preserve">misji Rekrutacyjnej z wnioskiem </w:t>
      </w:r>
      <w:r w:rsidRPr="005D7C5A">
        <w:rPr>
          <w:rFonts w:ascii="Times New Roman" w:hAnsi="Times New Roman"/>
          <w:sz w:val="24"/>
          <w:szCs w:val="24"/>
        </w:rPr>
        <w:t>o sporządzenie uzasadnienia odmowy przyjęcia dziecka do Przedszkola.</w:t>
      </w:r>
    </w:p>
    <w:p w:rsidR="00687124" w:rsidRPr="005D7C5A" w:rsidRDefault="00687124" w:rsidP="001515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Uzasadnienie sporządza się w terminie 5 dni od dnia wpływu wniosku rodzica. Uzasadnienie zawiera przyczyny odmowy przyjęcia dziecka. </w:t>
      </w:r>
    </w:p>
    <w:p w:rsidR="00687124" w:rsidRPr="005D7C5A" w:rsidRDefault="00687124" w:rsidP="001515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Rodzic dziecka może wnieść do Dyrektora Przedszkola odwołanie od rozstrzygnięcia Komisji Rekrutacyjnej w terminie 7 dni od dnia otrzymania uzasadnienia.</w:t>
      </w:r>
    </w:p>
    <w:p w:rsidR="00687124" w:rsidRPr="005D7C5A" w:rsidRDefault="00687124" w:rsidP="001515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Dyrektor Przedszkola rozpatruje odwołanie od rozstrzygnięcia Komisji Rekrutacyjnej                          </w:t>
      </w:r>
      <w:r w:rsidR="0034406B" w:rsidRPr="005D7C5A">
        <w:rPr>
          <w:rFonts w:ascii="Times New Roman" w:hAnsi="Times New Roman"/>
          <w:sz w:val="24"/>
          <w:szCs w:val="24"/>
        </w:rPr>
        <w:t>o którym mowa w § 7</w:t>
      </w:r>
      <w:r w:rsidRPr="005D7C5A">
        <w:rPr>
          <w:rFonts w:ascii="Times New Roman" w:hAnsi="Times New Roman"/>
          <w:sz w:val="24"/>
          <w:szCs w:val="24"/>
        </w:rPr>
        <w:t xml:space="preserve"> ust. 3, w terminie 7 dni od dnia otrzymania odwołania.</w:t>
      </w:r>
    </w:p>
    <w:p w:rsidR="00687124" w:rsidRPr="005D7C5A" w:rsidRDefault="00687124" w:rsidP="001515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Na rozstrzygniecie Dyrektora Przedszkola służy skarga do Sądu Administracyjnego.</w:t>
      </w:r>
    </w:p>
    <w:p w:rsidR="008D79DF" w:rsidRPr="005D7C5A" w:rsidRDefault="008D79DF" w:rsidP="008D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9DF" w:rsidRPr="005D7C5A" w:rsidRDefault="008D79DF" w:rsidP="008D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C5A" w:rsidRPr="006C6DA9" w:rsidRDefault="005D7C5A" w:rsidP="005D7C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DA9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5D7C5A" w:rsidRPr="005D7C5A" w:rsidRDefault="005D7C5A" w:rsidP="005D7C5A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Deklaracja o kontynuowaniu wychowania przedszkolnego </w:t>
      </w:r>
    </w:p>
    <w:p w:rsidR="005D7C5A" w:rsidRPr="005D7C5A" w:rsidRDefault="005D7C5A" w:rsidP="005D7C5A">
      <w:pPr>
        <w:numPr>
          <w:ilvl w:val="0"/>
          <w:numId w:val="30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DA9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Pr="005D7C5A">
        <w:rPr>
          <w:rFonts w:ascii="Times New Roman" w:eastAsia="Times New Roman" w:hAnsi="Times New Roman"/>
          <w:sz w:val="24"/>
          <w:szCs w:val="24"/>
          <w:lang w:eastAsia="pl-PL"/>
        </w:rPr>
        <w:t xml:space="preserve"> o przyjęcie do Samorządowego Przedszkola</w:t>
      </w:r>
    </w:p>
    <w:p w:rsidR="008D79DF" w:rsidRPr="005D7C5A" w:rsidRDefault="005D7C5A" w:rsidP="005D7C5A">
      <w:pPr>
        <w:numPr>
          <w:ilvl w:val="0"/>
          <w:numId w:val="30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6DA9">
        <w:rPr>
          <w:rFonts w:ascii="Times New Roman" w:eastAsia="Times New Roman" w:hAnsi="Times New Roman"/>
          <w:sz w:val="24"/>
          <w:szCs w:val="24"/>
          <w:lang w:eastAsia="pl-PL"/>
        </w:rPr>
        <w:t>Potwierdzenie woli przyjęcia do klasy I</w:t>
      </w:r>
    </w:p>
    <w:p w:rsidR="008D79DF" w:rsidRPr="005D7C5A" w:rsidRDefault="008D79DF" w:rsidP="008D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7C5A" w:rsidRPr="005D7C5A" w:rsidRDefault="005D7C5A" w:rsidP="008D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9DF" w:rsidRPr="005D7C5A" w:rsidRDefault="008D79DF" w:rsidP="008D7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9DF" w:rsidRPr="005D7C5A" w:rsidRDefault="008D79DF" w:rsidP="008D79DF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  <w:r w:rsidRPr="005D7C5A">
        <w:rPr>
          <w:rFonts w:ascii="Times New Roman" w:hAnsi="Times New Roman"/>
          <w:sz w:val="18"/>
          <w:szCs w:val="18"/>
        </w:rPr>
        <w:t xml:space="preserve">Załącznik nr 1 do Regulaminu rekrutacji </w:t>
      </w:r>
    </w:p>
    <w:p w:rsidR="008D79DF" w:rsidRPr="005D7C5A" w:rsidRDefault="008D79DF" w:rsidP="008D79DF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  <w:sz w:val="18"/>
          <w:szCs w:val="18"/>
        </w:rPr>
        <w:t>do Samorządowego Przedszkola w Ujanowicach</w:t>
      </w:r>
    </w:p>
    <w:p w:rsidR="008D79DF" w:rsidRPr="005D7C5A" w:rsidRDefault="008D79DF" w:rsidP="008D79DF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8D79DF" w:rsidRPr="005D7C5A" w:rsidRDefault="008D79DF" w:rsidP="008D79DF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  <w:r w:rsidRPr="005D7C5A">
        <w:rPr>
          <w:rFonts w:ascii="Times New Roman" w:hAnsi="Times New Roman"/>
        </w:rPr>
        <w:t xml:space="preserve">…………………………………………………………..      </w:t>
      </w:r>
    </w:p>
    <w:p w:rsidR="008D79DF" w:rsidRPr="005D7C5A" w:rsidRDefault="008D79DF" w:rsidP="008D79DF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</w:rPr>
      </w:pPr>
      <w:r w:rsidRPr="005D7C5A">
        <w:rPr>
          <w:rFonts w:ascii="Times New Roman" w:hAnsi="Times New Roman"/>
          <w:i/>
          <w:sz w:val="20"/>
        </w:rPr>
        <w:t xml:space="preserve">             (imię i nazwisko rodzica)</w:t>
      </w:r>
    </w:p>
    <w:p w:rsidR="008D79DF" w:rsidRPr="005D7C5A" w:rsidRDefault="008D79DF" w:rsidP="008D79DF">
      <w:pPr>
        <w:ind w:left="708" w:firstLine="708"/>
        <w:jc w:val="right"/>
        <w:outlineLvl w:val="0"/>
        <w:rPr>
          <w:rFonts w:ascii="Times New Roman" w:hAnsi="Times New Roman"/>
          <w:b/>
        </w:rPr>
      </w:pPr>
    </w:p>
    <w:p w:rsidR="008D79DF" w:rsidRPr="005D7C5A" w:rsidRDefault="008D79DF" w:rsidP="008D79DF">
      <w:pPr>
        <w:rPr>
          <w:rFonts w:ascii="Times New Roman" w:hAnsi="Times New Roman"/>
          <w:b/>
        </w:rPr>
      </w:pPr>
    </w:p>
    <w:p w:rsidR="008D79DF" w:rsidRPr="005D7C5A" w:rsidRDefault="008D79DF" w:rsidP="008D79DF">
      <w:pPr>
        <w:jc w:val="center"/>
        <w:rPr>
          <w:rFonts w:ascii="Times New Roman" w:hAnsi="Times New Roman"/>
          <w:b/>
          <w:szCs w:val="32"/>
        </w:rPr>
      </w:pPr>
      <w:r w:rsidRPr="005D7C5A">
        <w:rPr>
          <w:rFonts w:ascii="Times New Roman" w:hAnsi="Times New Roman"/>
          <w:b/>
          <w:szCs w:val="32"/>
        </w:rPr>
        <w:t>Deklaracja</w:t>
      </w:r>
    </w:p>
    <w:p w:rsidR="008D79DF" w:rsidRPr="005D7C5A" w:rsidRDefault="008D79DF" w:rsidP="008D79DF">
      <w:pPr>
        <w:jc w:val="center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o kontynuowaniu wychowania przedszkolnego w roku szkolnym 2022/2023</w:t>
      </w:r>
    </w:p>
    <w:p w:rsidR="008D79DF" w:rsidRPr="005D7C5A" w:rsidRDefault="008D79DF" w:rsidP="008D79DF">
      <w:pPr>
        <w:jc w:val="center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w Samorządowym Przedszkolu w Zespole Szkolno-Przedszkolnym w Ujanowicach</w:t>
      </w:r>
    </w:p>
    <w:p w:rsidR="008D79DF" w:rsidRPr="005D7C5A" w:rsidRDefault="008D79DF" w:rsidP="008D79DF">
      <w:pPr>
        <w:ind w:left="1080"/>
        <w:outlineLvl w:val="0"/>
        <w:rPr>
          <w:rFonts w:ascii="Times New Roman" w:hAnsi="Times New Roman"/>
          <w:b/>
        </w:rPr>
      </w:pPr>
    </w:p>
    <w:p w:rsidR="008D79DF" w:rsidRPr="005D7C5A" w:rsidRDefault="008D79DF" w:rsidP="008D79DF">
      <w:pPr>
        <w:jc w:val="both"/>
        <w:outlineLvl w:val="0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Dane osobowe dziecka: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548"/>
        <w:gridCol w:w="6095"/>
      </w:tblGrid>
      <w:tr w:rsidR="008D79DF" w:rsidRPr="005D7C5A" w:rsidTr="001E7690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 xml:space="preserve">Imię/Imiona i nazwisko dziecka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</w:p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</w:p>
        </w:tc>
      </w:tr>
      <w:tr w:rsidR="008D79DF" w:rsidRPr="005D7C5A" w:rsidTr="001E7690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Data i miejsce urodzenia dziecka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</w:p>
          <w:p w:rsidR="008D79DF" w:rsidRPr="005D7C5A" w:rsidRDefault="008D79DF" w:rsidP="001E76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79DF" w:rsidRPr="005D7C5A" w:rsidRDefault="008D79DF" w:rsidP="008D79DF">
      <w:pPr>
        <w:jc w:val="both"/>
        <w:rPr>
          <w:rFonts w:ascii="Times New Roman" w:hAnsi="Times New Roman"/>
          <w:b/>
        </w:rPr>
      </w:pPr>
    </w:p>
    <w:p w:rsidR="008D79DF" w:rsidRPr="005D7C5A" w:rsidRDefault="008D79DF" w:rsidP="008D79DF">
      <w:pPr>
        <w:jc w:val="both"/>
        <w:rPr>
          <w:rFonts w:ascii="Times New Roman" w:hAnsi="Times New Roman"/>
          <w:szCs w:val="26"/>
        </w:rPr>
      </w:pPr>
      <w:r w:rsidRPr="005D7C5A">
        <w:rPr>
          <w:rFonts w:ascii="Times New Roman" w:hAnsi="Times New Roman"/>
          <w:szCs w:val="26"/>
        </w:rPr>
        <w:t xml:space="preserve">Deklaruję, ze moje dziecko będzie kontynuowało wychowanie przedszkolne w Samorządowym Przedszkolu w Zespole Szkolno-Przedszkolnym w </w:t>
      </w:r>
      <w:r w:rsidR="00386BF3" w:rsidRPr="005D7C5A">
        <w:rPr>
          <w:rFonts w:ascii="Times New Roman" w:hAnsi="Times New Roman"/>
          <w:szCs w:val="26"/>
        </w:rPr>
        <w:t>Ujanowicach</w:t>
      </w:r>
      <w:r w:rsidR="001E7690" w:rsidRPr="005D7C5A">
        <w:rPr>
          <w:rFonts w:ascii="Times New Roman" w:hAnsi="Times New Roman"/>
          <w:szCs w:val="26"/>
        </w:rPr>
        <w:t xml:space="preserve"> w roku szkolnym 2022/2023</w:t>
      </w:r>
      <w:r w:rsidRPr="005D7C5A">
        <w:rPr>
          <w:rFonts w:ascii="Times New Roman" w:hAnsi="Times New Roman"/>
          <w:szCs w:val="26"/>
        </w:rPr>
        <w:t>.</w:t>
      </w:r>
    </w:p>
    <w:p w:rsidR="008D79DF" w:rsidRPr="005D7C5A" w:rsidRDefault="008D79DF" w:rsidP="008D79DF">
      <w:pPr>
        <w:jc w:val="both"/>
        <w:rPr>
          <w:rFonts w:ascii="Times New Roman" w:hAnsi="Times New Roman"/>
          <w:szCs w:val="26"/>
        </w:rPr>
      </w:pPr>
      <w:r w:rsidRPr="005D7C5A">
        <w:rPr>
          <w:rFonts w:ascii="Times New Roman" w:hAnsi="Times New Roman"/>
          <w:szCs w:val="26"/>
        </w:rPr>
        <w:t>Deklarowane godziny pobytu dziecka w przedszkolu – od  ………………… do ………………………</w:t>
      </w:r>
    </w:p>
    <w:p w:rsidR="008D79DF" w:rsidRPr="005D7C5A" w:rsidRDefault="008D79DF" w:rsidP="008D79DF">
      <w:pPr>
        <w:jc w:val="both"/>
        <w:rPr>
          <w:rFonts w:ascii="Times New Roman" w:hAnsi="Times New Roman"/>
          <w:szCs w:val="26"/>
        </w:rPr>
      </w:pPr>
    </w:p>
    <w:p w:rsidR="008D79DF" w:rsidRPr="005D7C5A" w:rsidRDefault="008D79DF" w:rsidP="001E7690">
      <w:pPr>
        <w:spacing w:after="0" w:line="240" w:lineRule="auto"/>
        <w:jc w:val="both"/>
        <w:rPr>
          <w:rFonts w:ascii="Times New Roman" w:hAnsi="Times New Roman"/>
          <w:szCs w:val="26"/>
        </w:rPr>
      </w:pPr>
      <w:r w:rsidRPr="005D7C5A">
        <w:rPr>
          <w:rFonts w:ascii="Times New Roman" w:hAnsi="Times New Roman"/>
          <w:szCs w:val="26"/>
        </w:rPr>
        <w:t>………………………………</w:t>
      </w:r>
      <w:r w:rsidR="001E7690" w:rsidRPr="005D7C5A">
        <w:rPr>
          <w:rFonts w:ascii="Times New Roman" w:hAnsi="Times New Roman"/>
          <w:szCs w:val="26"/>
        </w:rPr>
        <w:t xml:space="preserve">                                                 </w:t>
      </w:r>
      <w:r w:rsidR="005D7C5A" w:rsidRPr="005D7C5A">
        <w:rPr>
          <w:rFonts w:ascii="Times New Roman" w:hAnsi="Times New Roman"/>
          <w:szCs w:val="26"/>
        </w:rPr>
        <w:t>…………………………………………………</w:t>
      </w:r>
    </w:p>
    <w:p w:rsidR="008D79DF" w:rsidRPr="005D7C5A" w:rsidRDefault="008D79DF" w:rsidP="001E7690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5D7C5A">
        <w:rPr>
          <w:rFonts w:ascii="Times New Roman" w:hAnsi="Times New Roman"/>
          <w:sz w:val="20"/>
          <w:szCs w:val="26"/>
        </w:rPr>
        <w:t xml:space="preserve">             (data)</w:t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Pr="005D7C5A">
        <w:rPr>
          <w:rFonts w:ascii="Times New Roman" w:hAnsi="Times New Roman"/>
          <w:sz w:val="20"/>
          <w:szCs w:val="26"/>
        </w:rPr>
        <w:tab/>
      </w:r>
      <w:r w:rsidR="001E7690" w:rsidRPr="005D7C5A">
        <w:rPr>
          <w:rFonts w:ascii="Times New Roman" w:hAnsi="Times New Roman"/>
          <w:sz w:val="20"/>
          <w:szCs w:val="26"/>
        </w:rPr>
        <w:t xml:space="preserve">                    </w:t>
      </w:r>
      <w:r w:rsidRPr="005D7C5A">
        <w:rPr>
          <w:rFonts w:ascii="Times New Roman" w:hAnsi="Times New Roman"/>
          <w:sz w:val="20"/>
          <w:szCs w:val="26"/>
        </w:rPr>
        <w:t>(czytelny podpis rodzica)</w:t>
      </w:r>
    </w:p>
    <w:p w:rsidR="008D79DF" w:rsidRPr="005D7C5A" w:rsidRDefault="008D79DF" w:rsidP="008D79DF">
      <w:pPr>
        <w:jc w:val="both"/>
        <w:rPr>
          <w:rFonts w:ascii="Times New Roman" w:eastAsia="TimesNewRomanPSMT" w:hAnsi="Times New Roman"/>
        </w:rPr>
      </w:pPr>
    </w:p>
    <w:p w:rsidR="008D79DF" w:rsidRPr="005D7C5A" w:rsidRDefault="008D79DF" w:rsidP="008D79D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5D7C5A">
        <w:rPr>
          <w:rFonts w:ascii="Times New Roman" w:hAnsi="Times New Roman"/>
          <w:b/>
          <w:bCs/>
          <w:color w:val="000000"/>
          <w:sz w:val="20"/>
        </w:rPr>
        <w:t>Klauzula informacyjna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Administratorem przetwarzanych danych w ramach procesu rekrutacji jest dyrektor Zespołu Szkolno-Przedszkolnego                </w:t>
      </w:r>
      <w:r w:rsidR="001E7690" w:rsidRPr="005D7C5A">
        <w:rPr>
          <w:rFonts w:ascii="Times New Roman" w:hAnsi="Times New Roman"/>
          <w:sz w:val="20"/>
        </w:rPr>
        <w:t>w Ujanowicach, 34-603 Ujanowice 55, tel. 183334011</w:t>
      </w:r>
      <w:r w:rsidRPr="005D7C5A">
        <w:rPr>
          <w:rFonts w:ascii="Times New Roman" w:hAnsi="Times New Roman"/>
          <w:sz w:val="20"/>
        </w:rPr>
        <w:t>.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Kontakt z Inspektorem Ochrony Danych jest możliwy za pośrednictwem poczty elektronicznej pod adresem rodolaskowa@gmail.com.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Dane osobowe kandydatów oraz rodziców lub opiekunów prawnych kandydatów będą przetwarzane w celu przeprowadzenia postępowania rekrutacyjnego, o którym mowa w art. art. 130 ust 1 ustawy Prawo oświatowe (Dz. U. 2019.1148) na podstawie art. 6 ust. 1 lit. c oraz art. 9 ust. 2 lit. g RODO.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Dane osobowe nie będą przekazywane do państwa trzeciego ani do organizacji międzynarodowej.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Rodzicom lub opiekunom prawnym kandydata przysługuje prawo dostępu do danych osobowych kandydata, żądania </w:t>
      </w:r>
      <w:r w:rsidRPr="005D7C5A">
        <w:rPr>
          <w:rFonts w:ascii="Times New Roman" w:hAnsi="Times New Roman"/>
          <w:sz w:val="20"/>
        </w:rPr>
        <w:lastRenderedPageBreak/>
        <w:t xml:space="preserve">ich sprostowania lub usunięcia. Ponadto przysługuje im prawo do żądania ograniczenia przetwarzania w przypadkach określonych w art. 18 RODO.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5D7C5A">
        <w:rPr>
          <w:rStyle w:val="Odwoanieprzypisudolnego"/>
          <w:rFonts w:ascii="Times New Roman" w:hAnsi="Times New Roman"/>
          <w:sz w:val="20"/>
        </w:rPr>
        <w:footnoteReference w:id="1"/>
      </w:r>
      <w:r w:rsidRPr="005D7C5A">
        <w:rPr>
          <w:rFonts w:ascii="Times New Roman" w:hAnsi="Times New Roman"/>
          <w:sz w:val="20"/>
        </w:rPr>
        <w:t xml:space="preserve">. </w:t>
      </w:r>
    </w:p>
    <w:p w:rsidR="008D79DF" w:rsidRPr="005D7C5A" w:rsidRDefault="008D79DF" w:rsidP="008D79D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Podanie danych zawartych we wniosku jest konieczne dla udziału w procesie rekrutacji do przedszkola/innej formy wychowania przedszkolnego, natomiast podanie danych potwierdzających spełnianie poszczególnych kryteriów obowiązujących w rekrutacji jest konieczne, aby zostały wzięte pod uwagę.  </w:t>
      </w:r>
    </w:p>
    <w:p w:rsidR="008D79DF" w:rsidRPr="005D7C5A" w:rsidRDefault="008D79DF" w:rsidP="008D79DF">
      <w:pPr>
        <w:jc w:val="both"/>
        <w:rPr>
          <w:rFonts w:ascii="Times New Roman" w:hAnsi="Times New Roman"/>
        </w:rPr>
      </w:pPr>
    </w:p>
    <w:p w:rsidR="00640883" w:rsidRPr="005D7C5A" w:rsidRDefault="00640883" w:rsidP="008D79DF">
      <w:pPr>
        <w:jc w:val="both"/>
        <w:rPr>
          <w:rFonts w:ascii="Times New Roman" w:hAnsi="Times New Roman"/>
        </w:rPr>
      </w:pPr>
    </w:p>
    <w:p w:rsidR="00640883" w:rsidRPr="005D7C5A" w:rsidRDefault="00640883" w:rsidP="008D79DF">
      <w:pPr>
        <w:jc w:val="both"/>
        <w:rPr>
          <w:rFonts w:ascii="Times New Roman" w:hAnsi="Times New Roman"/>
        </w:rPr>
      </w:pPr>
    </w:p>
    <w:p w:rsidR="008D79DF" w:rsidRPr="005D7C5A" w:rsidRDefault="008D79DF" w:rsidP="001E7690">
      <w:pPr>
        <w:spacing w:after="0" w:line="240" w:lineRule="auto"/>
        <w:jc w:val="right"/>
        <w:rPr>
          <w:rFonts w:ascii="Times New Roman" w:hAnsi="Times New Roman"/>
        </w:rPr>
      </w:pPr>
      <w:r w:rsidRPr="005D7C5A">
        <w:rPr>
          <w:rFonts w:ascii="Times New Roman" w:hAnsi="Times New Roman"/>
        </w:rPr>
        <w:t>………</w:t>
      </w:r>
      <w:r w:rsidR="005D7C5A" w:rsidRPr="005D7C5A">
        <w:rPr>
          <w:rFonts w:ascii="Times New Roman" w:hAnsi="Times New Roman"/>
        </w:rPr>
        <w:t>……..………………………………………</w:t>
      </w:r>
    </w:p>
    <w:p w:rsidR="008D79DF" w:rsidRPr="005D7C5A" w:rsidRDefault="008D79DF" w:rsidP="001E7690">
      <w:pPr>
        <w:spacing w:after="0" w:line="240" w:lineRule="auto"/>
        <w:jc w:val="center"/>
        <w:outlineLvl w:val="0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i/>
          <w:sz w:val="20"/>
        </w:rPr>
        <w:t xml:space="preserve">                                                       </w:t>
      </w:r>
      <w:r w:rsidR="001E7690" w:rsidRPr="005D7C5A">
        <w:rPr>
          <w:rFonts w:ascii="Times New Roman" w:hAnsi="Times New Roman"/>
          <w:i/>
          <w:sz w:val="20"/>
        </w:rPr>
        <w:t xml:space="preserve">                                                        </w:t>
      </w:r>
      <w:r w:rsidRPr="005D7C5A">
        <w:rPr>
          <w:rFonts w:ascii="Times New Roman" w:hAnsi="Times New Roman"/>
          <w:i/>
          <w:sz w:val="20"/>
        </w:rPr>
        <w:t xml:space="preserve">  (data i czytelny podpis rodzica)</w:t>
      </w:r>
    </w:p>
    <w:p w:rsidR="008D79DF" w:rsidRPr="005D7C5A" w:rsidRDefault="008D79DF" w:rsidP="008D79DF">
      <w:pPr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</w:p>
    <w:p w:rsidR="008D79DF" w:rsidRPr="005D7C5A" w:rsidRDefault="008D79DF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1E7690" w:rsidRPr="005D7C5A" w:rsidRDefault="001E7690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9B32A3" w:rsidRPr="005D7C5A" w:rsidRDefault="009B32A3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9B32A3" w:rsidRPr="005D7C5A" w:rsidRDefault="009B32A3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5D7C5A" w:rsidRPr="005D7C5A" w:rsidRDefault="005D7C5A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5D7C5A" w:rsidRPr="005D7C5A" w:rsidRDefault="005D7C5A" w:rsidP="008D79DF">
      <w:pPr>
        <w:jc w:val="both"/>
        <w:outlineLvl w:val="0"/>
        <w:rPr>
          <w:rFonts w:ascii="Times New Roman" w:hAnsi="Times New Roman"/>
          <w:b/>
          <w:i/>
          <w:sz w:val="20"/>
        </w:rPr>
      </w:pPr>
    </w:p>
    <w:p w:rsidR="000342F1" w:rsidRPr="005D7C5A" w:rsidRDefault="000342F1" w:rsidP="00640883">
      <w:pPr>
        <w:spacing w:after="0" w:line="240" w:lineRule="auto"/>
        <w:rPr>
          <w:rFonts w:ascii="Times New Roman" w:hAnsi="Times New Roman"/>
          <w:b/>
          <w:i/>
          <w:sz w:val="20"/>
        </w:rPr>
      </w:pPr>
    </w:p>
    <w:p w:rsidR="00640883" w:rsidRPr="005D7C5A" w:rsidRDefault="00640883" w:rsidP="00640883">
      <w:pPr>
        <w:spacing w:after="0" w:line="240" w:lineRule="auto"/>
        <w:rPr>
          <w:rFonts w:ascii="Times New Roman" w:hAnsi="Times New Roman"/>
          <w:b/>
          <w:i/>
          <w:sz w:val="20"/>
        </w:rPr>
      </w:pPr>
    </w:p>
    <w:p w:rsidR="00640883" w:rsidRPr="005D7C5A" w:rsidRDefault="00640883" w:rsidP="006408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42F1" w:rsidRPr="005D7C5A" w:rsidRDefault="000342F1" w:rsidP="000342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  <w:sz w:val="18"/>
          <w:szCs w:val="18"/>
        </w:rPr>
        <w:lastRenderedPageBreak/>
        <w:t xml:space="preserve">Załącznik nr 2 do Regulaminu rekrutacji </w:t>
      </w:r>
    </w:p>
    <w:p w:rsidR="000342F1" w:rsidRPr="005D7C5A" w:rsidRDefault="000342F1" w:rsidP="000342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  <w:sz w:val="18"/>
          <w:szCs w:val="18"/>
        </w:rPr>
        <w:t>do Samorządowego Przedszkola w Ujanowicach</w:t>
      </w:r>
    </w:p>
    <w:p w:rsidR="001E7690" w:rsidRPr="005D7C5A" w:rsidRDefault="001E7690" w:rsidP="001E7690">
      <w:pPr>
        <w:spacing w:line="240" w:lineRule="auto"/>
        <w:rPr>
          <w:rFonts w:ascii="Times New Roman" w:hAnsi="Times New Roman"/>
          <w:sz w:val="16"/>
          <w:szCs w:val="16"/>
        </w:rPr>
      </w:pPr>
      <w:r w:rsidRPr="005D7C5A">
        <w:rPr>
          <w:rFonts w:ascii="Times New Roman" w:hAnsi="Times New Roman"/>
          <w:sz w:val="16"/>
          <w:szCs w:val="16"/>
        </w:rPr>
        <w:br/>
        <w:t xml:space="preserve">(imię i nazwisko </w:t>
      </w:r>
      <w:r w:rsidR="009B32A3" w:rsidRPr="005D7C5A">
        <w:rPr>
          <w:rFonts w:ascii="Times New Roman" w:hAnsi="Times New Roman"/>
          <w:sz w:val="16"/>
          <w:szCs w:val="16"/>
        </w:rPr>
        <w:t>wnioskodawcy-rodzica kandydata)</w:t>
      </w:r>
    </w:p>
    <w:p w:rsidR="001E7690" w:rsidRPr="005D7C5A" w:rsidRDefault="001E7690" w:rsidP="001E7690">
      <w:pPr>
        <w:spacing w:line="240" w:lineRule="auto"/>
        <w:rPr>
          <w:rFonts w:ascii="Times New Roman" w:hAnsi="Times New Roman"/>
          <w:sz w:val="16"/>
          <w:szCs w:val="16"/>
        </w:rPr>
      </w:pPr>
      <w:r w:rsidRPr="005D7C5A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5D7C5A">
        <w:rPr>
          <w:rFonts w:ascii="Times New Roman" w:hAnsi="Times New Roman"/>
          <w:sz w:val="16"/>
          <w:szCs w:val="16"/>
        </w:rPr>
        <w:br/>
        <w:t>(adres do korespo</w:t>
      </w:r>
      <w:r w:rsidR="009B32A3" w:rsidRPr="005D7C5A">
        <w:rPr>
          <w:rFonts w:ascii="Times New Roman" w:hAnsi="Times New Roman"/>
          <w:sz w:val="16"/>
          <w:szCs w:val="16"/>
        </w:rPr>
        <w:t>ndencji  w sprawach rekrutacji)</w:t>
      </w:r>
    </w:p>
    <w:p w:rsidR="001B4C0E" w:rsidRPr="005D7C5A" w:rsidRDefault="001B4C0E" w:rsidP="001B4C0E">
      <w:pPr>
        <w:jc w:val="both"/>
        <w:rPr>
          <w:rFonts w:ascii="Times New Roman" w:hAnsi="Times New Roman"/>
          <w:b/>
          <w:sz w:val="26"/>
          <w:szCs w:val="26"/>
        </w:rPr>
      </w:pPr>
      <w:r w:rsidRPr="005D7C5A">
        <w:rPr>
          <w:rFonts w:ascii="Times New Roman" w:hAnsi="Times New Roman"/>
          <w:sz w:val="16"/>
          <w:szCs w:val="16"/>
        </w:rPr>
        <w:t>…………………</w:t>
      </w:r>
      <w:r w:rsidR="001E7690" w:rsidRPr="005D7C5A">
        <w:rPr>
          <w:rFonts w:ascii="Times New Roman" w:hAnsi="Times New Roman"/>
          <w:sz w:val="16"/>
          <w:szCs w:val="16"/>
        </w:rPr>
        <w:t>…………………..........................</w:t>
      </w:r>
      <w:r w:rsidRPr="005D7C5A">
        <w:rPr>
          <w:rFonts w:ascii="Times New Roman" w:hAnsi="Times New Roman"/>
          <w:sz w:val="16"/>
          <w:szCs w:val="16"/>
        </w:rPr>
        <w:t>..</w:t>
      </w:r>
      <w:r w:rsidR="001E7690" w:rsidRPr="005D7C5A">
        <w:rPr>
          <w:rFonts w:ascii="Times New Roman" w:hAnsi="Times New Roman"/>
          <w:sz w:val="16"/>
          <w:szCs w:val="16"/>
        </w:rPr>
        <w:t xml:space="preserve">.              </w:t>
      </w:r>
    </w:p>
    <w:p w:rsidR="001B4C0E" w:rsidRPr="005D7C5A" w:rsidRDefault="001E7690" w:rsidP="005D03DE">
      <w:pPr>
        <w:jc w:val="right"/>
        <w:rPr>
          <w:rFonts w:ascii="Times New Roman" w:hAnsi="Times New Roman"/>
          <w:b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t>Dyrektor</w:t>
      </w:r>
      <w:r w:rsidRPr="005D7C5A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</w:t>
      </w:r>
      <w:r w:rsidR="001B4C0E" w:rsidRPr="005D7C5A">
        <w:rPr>
          <w:rFonts w:ascii="Times New Roman" w:hAnsi="Times New Roman"/>
          <w:b/>
          <w:sz w:val="24"/>
          <w:szCs w:val="24"/>
        </w:rPr>
        <w:t xml:space="preserve">                Zespołu Szkolno-</w:t>
      </w:r>
      <w:r w:rsidRPr="005D7C5A">
        <w:rPr>
          <w:rFonts w:ascii="Times New Roman" w:hAnsi="Times New Roman"/>
          <w:b/>
          <w:sz w:val="24"/>
          <w:szCs w:val="24"/>
        </w:rPr>
        <w:t>Przedszkolnego</w:t>
      </w:r>
      <w:r w:rsidRPr="005D7C5A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</w:t>
      </w:r>
      <w:r w:rsidR="001B4C0E" w:rsidRPr="005D7C5A">
        <w:rPr>
          <w:rFonts w:ascii="Times New Roman" w:hAnsi="Times New Roman"/>
          <w:b/>
          <w:sz w:val="24"/>
          <w:szCs w:val="24"/>
        </w:rPr>
        <w:t xml:space="preserve">                     w </w:t>
      </w:r>
      <w:r w:rsidRPr="005D7C5A">
        <w:rPr>
          <w:rFonts w:ascii="Times New Roman" w:hAnsi="Times New Roman"/>
          <w:b/>
          <w:sz w:val="24"/>
          <w:szCs w:val="24"/>
        </w:rPr>
        <w:t>Ujanowicach</w:t>
      </w:r>
      <w:r w:rsidR="005D03DE" w:rsidRPr="005D7C5A">
        <w:rPr>
          <w:rFonts w:ascii="Times New Roman" w:hAnsi="Times New Roman"/>
          <w:b/>
          <w:vertAlign w:val="superscript"/>
        </w:rPr>
        <w:t>1</w:t>
      </w: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D7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5D03DE" w:rsidRPr="005D7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:rsidR="00D67F92" w:rsidRPr="005D7C5A" w:rsidRDefault="00D67F92" w:rsidP="00D67F92">
      <w:pPr>
        <w:pStyle w:val="Akapitzlist"/>
        <w:spacing w:after="0" w:line="240" w:lineRule="auto"/>
        <w:ind w:left="1440"/>
        <w:jc w:val="center"/>
        <w:outlineLvl w:val="0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I. Wniosek o przyjęcie dziecka</w:t>
      </w:r>
    </w:p>
    <w:p w:rsidR="001B4C0E" w:rsidRPr="005D7C5A" w:rsidRDefault="001B4C0E" w:rsidP="00D67F92">
      <w:pPr>
        <w:spacing w:after="0" w:line="360" w:lineRule="auto"/>
        <w:ind w:left="1080" w:hanging="1080"/>
        <w:jc w:val="center"/>
        <w:outlineLvl w:val="0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 xml:space="preserve">do Samorządowego Przedszkola w Zespole </w:t>
      </w:r>
      <w:r w:rsidR="005D03DE" w:rsidRPr="005D7C5A">
        <w:rPr>
          <w:rFonts w:ascii="Times New Roman" w:hAnsi="Times New Roman"/>
          <w:b/>
        </w:rPr>
        <w:t>Szkolno-Przedszkolnym w Ujanowicach</w:t>
      </w:r>
      <w:r w:rsidRPr="005D7C5A">
        <w:rPr>
          <w:rStyle w:val="Odwoanieprzypisudolnego"/>
          <w:rFonts w:ascii="Times New Roman" w:hAnsi="Times New Roman"/>
          <w:b/>
        </w:rPr>
        <w:footnoteReference w:id="2"/>
      </w:r>
    </w:p>
    <w:p w:rsidR="001B4C0E" w:rsidRPr="005D7C5A" w:rsidRDefault="001B4C0E" w:rsidP="001B4C0E">
      <w:pPr>
        <w:jc w:val="both"/>
        <w:outlineLvl w:val="0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Dane osobowe kandydata i rodziców</w:t>
      </w:r>
      <w:r w:rsidRPr="005D7C5A">
        <w:rPr>
          <w:rStyle w:val="Odwoanieprzypisudolnego"/>
          <w:rFonts w:ascii="Times New Roman" w:hAnsi="Times New Roman"/>
          <w:b/>
        </w:rPr>
        <w:footnoteReference w:id="3"/>
      </w:r>
      <w:r w:rsidRPr="005D7C5A">
        <w:rPr>
          <w:rFonts w:ascii="Times New Roman" w:hAnsi="Times New Roman"/>
          <w:b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718"/>
        <w:gridCol w:w="1188"/>
        <w:gridCol w:w="1477"/>
        <w:gridCol w:w="3260"/>
      </w:tblGrid>
      <w:tr w:rsidR="001B4C0E" w:rsidRPr="005D7C5A" w:rsidTr="00D67F9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 xml:space="preserve">Imię/Imiona i nazwisko kandydata 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Data i miejsce urodzenia kandydata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5D0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PESEL kandydata</w:t>
            </w:r>
          </w:p>
          <w:p w:rsidR="001B4C0E" w:rsidRPr="005D7C5A" w:rsidRDefault="005D03DE" w:rsidP="005D03D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D7C5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B4C0E" w:rsidRPr="005D7C5A">
              <w:rPr>
                <w:rFonts w:ascii="Times New Roman" w:hAnsi="Times New Roman"/>
                <w:i/>
                <w:sz w:val="16"/>
                <w:szCs w:val="16"/>
              </w:rPr>
              <w:t>w przypadku braku</w:t>
            </w:r>
            <w:r w:rsidR="00D67F92" w:rsidRPr="005D7C5A">
              <w:rPr>
                <w:rFonts w:ascii="Times New Roman" w:hAnsi="Times New Roman"/>
                <w:i/>
                <w:sz w:val="16"/>
                <w:szCs w:val="16"/>
              </w:rPr>
              <w:t xml:space="preserve"> PESEL </w:t>
            </w:r>
            <w:r w:rsidR="001B4C0E" w:rsidRPr="005D7C5A">
              <w:rPr>
                <w:rFonts w:ascii="Times New Roman" w:hAnsi="Times New Roman"/>
                <w:i/>
                <w:sz w:val="16"/>
                <w:szCs w:val="16"/>
              </w:rPr>
              <w:t>serię i numer paszportu lub innego dokumentu potwierdzającego tożsamość</w:t>
            </w:r>
            <w:r w:rsidRPr="005D7C5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4.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D67F92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Imię/imion</w:t>
            </w:r>
            <w:r w:rsidR="005D03DE" w:rsidRPr="005D7C5A">
              <w:rPr>
                <w:rFonts w:ascii="Times New Roman" w:hAnsi="Times New Roman"/>
              </w:rPr>
              <w:t>a i nazwiska rodziców kandydata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matki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5D03DE" w:rsidRPr="005D7C5A" w:rsidTr="00D67F92">
        <w:trPr>
          <w:trHeight w:val="9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DE" w:rsidRPr="005D7C5A" w:rsidRDefault="005D03D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E" w:rsidRPr="005D7C5A" w:rsidRDefault="005D03D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E" w:rsidRPr="005D7C5A" w:rsidRDefault="005D03D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ojca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DE" w:rsidRPr="005D7C5A" w:rsidRDefault="005D03D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5.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5D0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 xml:space="preserve">Adres miejsca zamieszkania </w:t>
            </w:r>
          </w:p>
          <w:p w:rsidR="001B4C0E" w:rsidRPr="005D7C5A" w:rsidRDefault="001B4C0E" w:rsidP="005D03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rodziców i kandydata</w:t>
            </w:r>
            <w:r w:rsidRPr="005D7C5A">
              <w:rPr>
                <w:rStyle w:val="Odwoanieprzypisudolnego"/>
                <w:rFonts w:ascii="Times New Roman" w:hAnsi="Times New Roman"/>
              </w:rPr>
              <w:footnoteReference w:id="4"/>
            </w:r>
          </w:p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D67F92" w:rsidP="00AF4646">
            <w:pPr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numer domu/</w:t>
            </w:r>
            <w:r w:rsidR="001B4C0E" w:rsidRPr="005D7C5A">
              <w:rPr>
                <w:rFonts w:ascii="Times New Roman" w:hAnsi="Times New Roman"/>
              </w:rPr>
              <w:t>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6.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Adres poczty elektronicznej i numery telefonów rodziców kandydata - o ile je posiadają</w:t>
            </w:r>
          </w:p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D67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C5A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D67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C5A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D67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C5A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  <w:tr w:rsidR="001B4C0E" w:rsidRPr="005D7C5A" w:rsidTr="00D67F9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D67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C5A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B4C0E" w:rsidRPr="005D7C5A" w:rsidRDefault="00D67F92" w:rsidP="00D67F92">
      <w:pPr>
        <w:spacing w:after="0" w:line="240" w:lineRule="auto"/>
        <w:ind w:left="284" w:hanging="284"/>
        <w:jc w:val="center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lastRenderedPageBreak/>
        <w:t xml:space="preserve">II. </w:t>
      </w:r>
      <w:r w:rsidR="001B4C0E" w:rsidRPr="005D7C5A">
        <w:rPr>
          <w:rFonts w:ascii="Times New Roman" w:hAnsi="Times New Roman"/>
          <w:b/>
        </w:rPr>
        <w:t>Informacja o złożeniu wniosku o przyjęcie kandydata do publicznych jednostek prowadzących wychowanie przedszkolne</w:t>
      </w:r>
      <w:r w:rsidR="001B4C0E" w:rsidRPr="005D7C5A">
        <w:rPr>
          <w:rStyle w:val="Odwoanieprzypisudolnego"/>
          <w:rFonts w:ascii="Times New Roman" w:hAnsi="Times New Roman"/>
          <w:b/>
        </w:rPr>
        <w:footnoteReference w:id="5"/>
      </w:r>
    </w:p>
    <w:p w:rsidR="001B4C0E" w:rsidRPr="005D7C5A" w:rsidRDefault="001B4C0E" w:rsidP="001B4C0E">
      <w:pPr>
        <w:jc w:val="both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5D7C5A">
        <w:rPr>
          <w:rStyle w:val="Odwoanieprzypisudolnego"/>
          <w:rFonts w:ascii="Times New Roman" w:hAnsi="Times New Roman"/>
          <w:sz w:val="20"/>
          <w:szCs w:val="20"/>
        </w:rPr>
        <w:footnoteReference w:id="6"/>
      </w:r>
      <w:r w:rsidRPr="005D7C5A">
        <w:rPr>
          <w:rFonts w:ascii="Times New Roman" w:hAnsi="Times New Roman"/>
          <w:sz w:val="20"/>
          <w:szCs w:val="20"/>
        </w:rPr>
        <w:t>.</w:t>
      </w:r>
    </w:p>
    <w:p w:rsidR="001B4C0E" w:rsidRPr="005D7C5A" w:rsidRDefault="001B4C0E" w:rsidP="001B4C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C5A">
        <w:rPr>
          <w:rFonts w:ascii="Times New Roman" w:hAnsi="Times New Roman"/>
          <w:b/>
          <w:sz w:val="20"/>
          <w:szCs w:val="20"/>
        </w:rPr>
        <w:t>Pierwszy wybór</w:t>
      </w:r>
    </w:p>
    <w:p w:rsidR="001B4C0E" w:rsidRPr="005D7C5A" w:rsidRDefault="001B4C0E" w:rsidP="00D67F9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1B4C0E" w:rsidRPr="005D7C5A" w:rsidRDefault="001B4C0E" w:rsidP="00D67F92">
      <w:pPr>
        <w:spacing w:after="0" w:line="240" w:lineRule="auto"/>
        <w:ind w:left="720"/>
        <w:jc w:val="both"/>
        <w:rPr>
          <w:rFonts w:ascii="Times New Roman" w:hAnsi="Times New Roman"/>
          <w:i/>
          <w:sz w:val="18"/>
          <w:szCs w:val="18"/>
        </w:rPr>
      </w:pPr>
      <w:r w:rsidRPr="005D7C5A">
        <w:rPr>
          <w:rFonts w:ascii="Times New Roman" w:hAnsi="Times New Roman"/>
          <w:i/>
          <w:sz w:val="18"/>
          <w:szCs w:val="18"/>
        </w:rPr>
        <w:t>(nazwa i adres przedszkola)</w:t>
      </w:r>
    </w:p>
    <w:p w:rsidR="001B4C0E" w:rsidRPr="005D7C5A" w:rsidRDefault="001B4C0E" w:rsidP="001B4C0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C5A">
        <w:rPr>
          <w:rFonts w:ascii="Times New Roman" w:hAnsi="Times New Roman"/>
          <w:b/>
          <w:sz w:val="20"/>
          <w:szCs w:val="20"/>
        </w:rPr>
        <w:t>Drugi wybór</w:t>
      </w:r>
    </w:p>
    <w:p w:rsidR="001B4C0E" w:rsidRPr="005D7C5A" w:rsidRDefault="001B4C0E" w:rsidP="00D67F92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D67F92" w:rsidRPr="005D7C5A" w:rsidRDefault="00D67F92" w:rsidP="00D67F92">
      <w:pPr>
        <w:spacing w:after="0" w:line="240" w:lineRule="auto"/>
        <w:ind w:left="720"/>
        <w:jc w:val="center"/>
        <w:rPr>
          <w:rFonts w:ascii="Times New Roman" w:hAnsi="Times New Roman"/>
          <w:i/>
          <w:sz w:val="18"/>
          <w:szCs w:val="18"/>
        </w:rPr>
      </w:pPr>
    </w:p>
    <w:p w:rsidR="001B4C0E" w:rsidRPr="005D7C5A" w:rsidRDefault="001B4C0E" w:rsidP="00D67F92">
      <w:pPr>
        <w:jc w:val="center"/>
        <w:rPr>
          <w:rFonts w:ascii="Times New Roman" w:hAnsi="Times New Roman"/>
          <w:b/>
        </w:rPr>
      </w:pPr>
      <w:r w:rsidRPr="005D7C5A">
        <w:rPr>
          <w:rFonts w:ascii="Times New Roman" w:hAnsi="Times New Roman"/>
          <w:b/>
        </w:rPr>
        <w:t>III. Informacja o spełnianiu kryteriów określonych w ustawie Prawo oświatowe i załącznikach do wniosku potwierdzających ich spełnianie</w:t>
      </w:r>
      <w:r w:rsidRPr="005D7C5A">
        <w:rPr>
          <w:rStyle w:val="Odwoanieprzypisudolnego"/>
          <w:rFonts w:ascii="Times New Roman" w:hAnsi="Times New Roman"/>
          <w:b/>
        </w:rPr>
        <w:footnoteReference w:id="7"/>
      </w:r>
    </w:p>
    <w:p w:rsidR="001B4C0E" w:rsidRPr="005D7C5A" w:rsidRDefault="001B4C0E" w:rsidP="001B4C0E">
      <w:pPr>
        <w:jc w:val="both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>*) Jeżeli Pani/Pan chce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5670"/>
        <w:gridCol w:w="2013"/>
      </w:tblGrid>
      <w:tr w:rsidR="001B4C0E" w:rsidRPr="005D7C5A" w:rsidTr="00F43279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F43279" w:rsidP="00F432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7C5A">
              <w:rPr>
                <w:rFonts w:ascii="Times New Roman" w:hAnsi="Times New Roman"/>
                <w:b/>
              </w:rPr>
              <w:t>L.p.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F43279" w:rsidP="00F43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7C5A">
              <w:rPr>
                <w:rFonts w:ascii="Times New Roman" w:hAnsi="Times New Roman"/>
                <w:b/>
              </w:rPr>
              <w:t>Kryterium</w:t>
            </w:r>
          </w:p>
          <w:p w:rsidR="001B4C0E" w:rsidRPr="005D7C5A" w:rsidRDefault="001B4C0E" w:rsidP="00F43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7C5A">
              <w:rPr>
                <w:rFonts w:ascii="Times New Roman" w:hAnsi="Times New Roman"/>
                <w:b/>
              </w:rPr>
              <w:t>Dokument potw</w:t>
            </w:r>
            <w:r w:rsidR="00F43279" w:rsidRPr="005D7C5A">
              <w:rPr>
                <w:rFonts w:ascii="Times New Roman" w:hAnsi="Times New Roman"/>
                <w:b/>
              </w:rPr>
              <w:t>ierdzający spełnianie kryterium</w:t>
            </w:r>
          </w:p>
          <w:p w:rsidR="001B4C0E" w:rsidRPr="005D7C5A" w:rsidRDefault="001B4C0E" w:rsidP="00F43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7C5A">
              <w:rPr>
                <w:rFonts w:ascii="Times New Roman" w:hAnsi="Times New Roman"/>
                <w:b/>
                <w:sz w:val="18"/>
                <w:szCs w:val="18"/>
              </w:rPr>
              <w:t xml:space="preserve">Zgłoszenie kryterium </w:t>
            </w:r>
          </w:p>
          <w:p w:rsidR="001B4C0E" w:rsidRPr="005D7C5A" w:rsidRDefault="001B4C0E" w:rsidP="00F432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7C5A">
              <w:rPr>
                <w:rFonts w:ascii="Times New Roman" w:hAnsi="Times New Roman"/>
                <w:b/>
                <w:sz w:val="18"/>
                <w:szCs w:val="18"/>
              </w:rPr>
              <w:t>do oceny  Tak*)</w:t>
            </w:r>
          </w:p>
          <w:p w:rsidR="001B4C0E" w:rsidRPr="005D7C5A" w:rsidRDefault="001B4C0E" w:rsidP="00F43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C5A">
              <w:rPr>
                <w:rFonts w:ascii="Times New Roman" w:hAnsi="Times New Roman"/>
              </w:rPr>
              <w:t>4</w:t>
            </w:r>
          </w:p>
        </w:tc>
      </w:tr>
      <w:tr w:rsidR="001B4C0E" w:rsidRPr="005D7C5A" w:rsidTr="00F43279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Pr="005D7C5A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8"/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wielodzietności rodziny kandydata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F43279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2020.426).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F43279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2020.426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2020.256.)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F4327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1B4C0E" w:rsidRPr="005D7C5A" w:rsidRDefault="001B4C0E" w:rsidP="00F4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obojga rodziców kandydata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Orzeczenia</w:t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(Dz.U. 2020.426).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F4327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(Dz.U. 2020.426).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170094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  <w:r w:rsidRPr="005D7C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oraz oświadczenie</w:t>
            </w:r>
            <w:r w:rsidRPr="005D7C5A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0"/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C0E" w:rsidRPr="005D7C5A" w:rsidTr="00F43279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F43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C5A">
              <w:rPr>
                <w:rFonts w:ascii="Times New Roman" w:hAnsi="Times New Roman"/>
                <w:b/>
                <w:sz w:val="20"/>
                <w:szCs w:val="20"/>
              </w:rPr>
              <w:t>Dokument poświadczający</w:t>
            </w:r>
            <w:r w:rsidRPr="005D7C5A">
              <w:rPr>
                <w:rFonts w:ascii="Times New Roman" w:hAnsi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(Dz.U. 2020.821).</w:t>
            </w:r>
          </w:p>
          <w:p w:rsidR="00F43279" w:rsidRPr="005D7C5A" w:rsidRDefault="00F43279" w:rsidP="00F4327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D7C5A">
              <w:rPr>
                <w:rFonts w:ascii="Times New Roman" w:hAnsi="Times New Roman"/>
                <w:i/>
                <w:sz w:val="12"/>
                <w:szCs w:val="12"/>
              </w:rPr>
              <w:t>Oryginał, notarialnie poświadczona kopia albo urzędowo poświadczony zgodnie z art. 76a § 1 ustawy z 14 czerwca 1960 r. - Kodeks postępowania administracyjnego (Dz.U. 2020.256) odpis lub wyciąg z dokumentu lub kopia poświadczona za zgodność z oryginałem przez rodzica kandydata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Pr="005D7C5A" w:rsidRDefault="001B4C0E" w:rsidP="00AF4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DC9" w:rsidRDefault="00123DC9" w:rsidP="001B4C0E">
      <w:pPr>
        <w:ind w:right="-426"/>
        <w:jc w:val="both"/>
        <w:rPr>
          <w:rFonts w:ascii="Times New Roman" w:hAnsi="Times New Roman"/>
          <w:sz w:val="20"/>
          <w:szCs w:val="20"/>
        </w:rPr>
      </w:pPr>
    </w:p>
    <w:p w:rsidR="001B4C0E" w:rsidRPr="005D7C5A" w:rsidRDefault="001B4C0E" w:rsidP="001B4C0E">
      <w:pPr>
        <w:ind w:right="-42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D7C5A">
        <w:rPr>
          <w:rFonts w:ascii="Times New Roman" w:hAnsi="Times New Roman"/>
          <w:sz w:val="20"/>
          <w:szCs w:val="20"/>
        </w:rPr>
        <w:t>Do wniosku dołączam dokumenty</w:t>
      </w:r>
      <w:r w:rsidRPr="005D7C5A">
        <w:rPr>
          <w:rStyle w:val="Odwoanieprzypisudolnego"/>
          <w:rFonts w:ascii="Times New Roman" w:hAnsi="Times New Roman"/>
          <w:sz w:val="20"/>
          <w:szCs w:val="20"/>
        </w:rPr>
        <w:footnoteReference w:id="11"/>
      </w:r>
      <w:r w:rsidRPr="005D7C5A">
        <w:rPr>
          <w:rFonts w:ascii="Times New Roman" w:hAnsi="Times New Roman"/>
          <w:sz w:val="20"/>
          <w:szCs w:val="20"/>
        </w:rPr>
        <w:t xml:space="preserve"> potwierdzające spełnianie kryterium wymienionego w punkcie ………….</w:t>
      </w:r>
    </w:p>
    <w:p w:rsidR="001B4C0E" w:rsidRPr="005D7C5A" w:rsidRDefault="001B4C0E" w:rsidP="009B32A3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5D7C5A">
        <w:rPr>
          <w:i/>
          <w:sz w:val="20"/>
          <w:szCs w:val="20"/>
          <w:lang w:val="pl"/>
        </w:rPr>
        <w:t>Oświadczenia przedkładane przez rodzic</w:t>
      </w:r>
      <w:r w:rsidRPr="005D7C5A">
        <w:rPr>
          <w:i/>
          <w:sz w:val="20"/>
          <w:szCs w:val="20"/>
        </w:rPr>
        <w:t>ów</w:t>
      </w:r>
      <w:r w:rsidRPr="005D7C5A">
        <w:rPr>
          <w:i/>
          <w:sz w:val="20"/>
          <w:szCs w:val="20"/>
          <w:lang w:val="pl"/>
        </w:rPr>
        <w:t xml:space="preserve"> kandydat</w:t>
      </w:r>
      <w:r w:rsidRPr="005D7C5A">
        <w:rPr>
          <w:i/>
          <w:sz w:val="20"/>
          <w:szCs w:val="20"/>
        </w:rPr>
        <w:t>ów</w:t>
      </w:r>
      <w:r w:rsidRPr="005D7C5A">
        <w:rPr>
          <w:i/>
          <w:sz w:val="20"/>
          <w:szCs w:val="20"/>
          <w:lang w:val="pl"/>
        </w:rPr>
        <w:t>, które stanowią dokumenty potwierdzające spełniani</w:t>
      </w:r>
      <w:r w:rsidRPr="005D7C5A">
        <w:rPr>
          <w:i/>
          <w:sz w:val="20"/>
          <w:szCs w:val="20"/>
        </w:rPr>
        <w:t>a</w:t>
      </w:r>
      <w:r w:rsidRPr="005D7C5A">
        <w:rPr>
          <w:i/>
          <w:sz w:val="20"/>
          <w:szCs w:val="20"/>
          <w:lang w:val="pl"/>
        </w:rPr>
        <w:t xml:space="preserve"> kryteriów rekrutacji powinny być złożone pod rygorem odpowiedzialności karnej poprzez podpisanie klauzuli „Jestem świadomy odpowiedzialności karnej za złożenie fałszywego oświadczenia”. Klauzula ta zastępuje pouczenie organu o odpowiedzialności karnej za składanie fałszywych oświadczeń.</w:t>
      </w:r>
    </w:p>
    <w:p w:rsidR="009B32A3" w:rsidRPr="005D7C5A" w:rsidRDefault="009B32A3" w:rsidP="009B3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1B4C0E" w:rsidRPr="005D7C5A" w:rsidRDefault="001B4C0E" w:rsidP="009B3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</w:rPr>
      </w:pPr>
      <w:r w:rsidRPr="005D7C5A">
        <w:rPr>
          <w:rFonts w:ascii="Times New Roman" w:hAnsi="Times New Roman"/>
          <w:b/>
          <w:bCs/>
          <w:color w:val="000000"/>
          <w:sz w:val="20"/>
        </w:rPr>
        <w:t>Klauzula informacyjna</w:t>
      </w:r>
    </w:p>
    <w:p w:rsidR="001B4C0E" w:rsidRPr="005D7C5A" w:rsidRDefault="001B4C0E" w:rsidP="009B3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5D7C5A">
        <w:rPr>
          <w:rFonts w:ascii="Times New Roman" w:hAnsi="Times New Roman"/>
          <w:b/>
          <w:color w:val="000000"/>
          <w:sz w:val="20"/>
        </w:rPr>
        <w:t xml:space="preserve">INFORMUJEMY, ŻE: </w:t>
      </w:r>
    </w:p>
    <w:p w:rsidR="001B4C0E" w:rsidRPr="005D7C5A" w:rsidRDefault="001B4C0E" w:rsidP="009B32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Administratorem przetwarzanych danych w ramach procesu rekrutacji jest dyrektor Zespołu S</w:t>
      </w:r>
      <w:r w:rsidR="00170094" w:rsidRPr="005D7C5A">
        <w:rPr>
          <w:rFonts w:ascii="Times New Roman" w:hAnsi="Times New Roman"/>
          <w:sz w:val="20"/>
        </w:rPr>
        <w:t>zkolno-Przedszkolnego w Ujanowicach, 34-603 Ujanowice 55, tel. 183334011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Kontakt z Inspektorem Ochrony Danych jest możliwy za pośrednictwem poczty elektronicznej pod adresem rodolaskowa@gmail.com.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2019.1148)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Dane osobowe nie będą przekazywane do państwa trzeciego ani do organizacji międzynarodowej.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lastRenderedPageBreak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5D7C5A">
        <w:rPr>
          <w:rStyle w:val="Odwoanieprzypisudolnego"/>
          <w:rFonts w:ascii="Times New Roman" w:hAnsi="Times New Roman"/>
          <w:sz w:val="20"/>
        </w:rPr>
        <w:footnoteReference w:id="12"/>
      </w:r>
      <w:r w:rsidRPr="005D7C5A">
        <w:rPr>
          <w:rFonts w:ascii="Times New Roman" w:hAnsi="Times New Roman"/>
          <w:sz w:val="20"/>
        </w:rPr>
        <w:t xml:space="preserve">. </w:t>
      </w:r>
    </w:p>
    <w:p w:rsidR="001B4C0E" w:rsidRPr="005D7C5A" w:rsidRDefault="001B4C0E" w:rsidP="001B4C0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</w:rPr>
      </w:pPr>
      <w:r w:rsidRPr="005D7C5A">
        <w:rPr>
          <w:rFonts w:ascii="Times New Roman" w:hAnsi="Times New Roman"/>
          <w:sz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B32A3" w:rsidRPr="005D7C5A" w:rsidRDefault="009B32A3" w:rsidP="009B32A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:rsidR="001B4C0E" w:rsidRPr="005D7C5A" w:rsidRDefault="001B4C0E" w:rsidP="00170094">
      <w:pPr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>Deklarowany czas pobytu dziecka w przedszkolu: od godz. …………. do godz. …………</w:t>
      </w:r>
    </w:p>
    <w:p w:rsidR="001B4C0E" w:rsidRPr="005D7C5A" w:rsidRDefault="001B4C0E" w:rsidP="001B4C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 xml:space="preserve">Zapoznałam się/zapoznałem się z treścią powyższych pouczeń. </w:t>
      </w:r>
    </w:p>
    <w:p w:rsidR="001B4C0E" w:rsidRPr="005D7C5A" w:rsidRDefault="001B4C0E" w:rsidP="009B32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>Oświadczam, że podane informacje s</w:t>
      </w:r>
      <w:r w:rsidR="009B32A3" w:rsidRPr="005D7C5A">
        <w:rPr>
          <w:rFonts w:ascii="Times New Roman" w:hAnsi="Times New Roman"/>
        </w:rPr>
        <w:t xml:space="preserve">ą zgodne ze stanem faktycznym. </w:t>
      </w:r>
    </w:p>
    <w:p w:rsidR="00170094" w:rsidRPr="005D7C5A" w:rsidRDefault="00170094" w:rsidP="00170094">
      <w:pPr>
        <w:spacing w:after="0" w:line="240" w:lineRule="auto"/>
        <w:jc w:val="right"/>
        <w:rPr>
          <w:rFonts w:ascii="Times New Roman" w:hAnsi="Times New Roman"/>
        </w:rPr>
      </w:pPr>
      <w:r w:rsidRPr="005D7C5A">
        <w:rPr>
          <w:rFonts w:ascii="Times New Roman" w:hAnsi="Times New Roman"/>
          <w:sz w:val="20"/>
        </w:rPr>
        <w:t>……………………………………</w:t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  <w:sz w:val="20"/>
        </w:rPr>
        <w:tab/>
      </w:r>
      <w:r w:rsidRPr="005D7C5A">
        <w:rPr>
          <w:rFonts w:ascii="Times New Roman" w:hAnsi="Times New Roman"/>
        </w:rPr>
        <w:t>…………</w:t>
      </w:r>
      <w:r w:rsidR="005D7C5A">
        <w:rPr>
          <w:rFonts w:ascii="Times New Roman" w:hAnsi="Times New Roman"/>
        </w:rPr>
        <w:t>…..……………………………………</w:t>
      </w:r>
    </w:p>
    <w:p w:rsidR="001E7690" w:rsidRPr="005D7C5A" w:rsidRDefault="00170094" w:rsidP="009B32A3">
      <w:pPr>
        <w:spacing w:after="0" w:line="240" w:lineRule="auto"/>
        <w:jc w:val="center"/>
        <w:rPr>
          <w:rFonts w:ascii="Times New Roman" w:hAnsi="Times New Roman"/>
        </w:rPr>
      </w:pPr>
      <w:r w:rsidRPr="005D7C5A">
        <w:rPr>
          <w:rFonts w:ascii="Times New Roman" w:hAnsi="Times New Roman"/>
          <w:i/>
          <w:sz w:val="20"/>
        </w:rPr>
        <w:t xml:space="preserve">                         (data)                                             </w:t>
      </w:r>
      <w:r w:rsidR="005D7C5A">
        <w:rPr>
          <w:rFonts w:ascii="Times New Roman" w:hAnsi="Times New Roman"/>
          <w:i/>
          <w:sz w:val="20"/>
        </w:rPr>
        <w:t xml:space="preserve">                            </w:t>
      </w:r>
      <w:r w:rsidRPr="005D7C5A">
        <w:rPr>
          <w:rFonts w:ascii="Times New Roman" w:hAnsi="Times New Roman"/>
          <w:i/>
          <w:sz w:val="20"/>
        </w:rPr>
        <w:t xml:space="preserve"> (czytelny podpis wnioskodawcy-rodzica kandydata)</w:t>
      </w:r>
    </w:p>
    <w:p w:rsidR="001E7690" w:rsidRPr="005D7C5A" w:rsidRDefault="001E7690" w:rsidP="001E7690">
      <w:pPr>
        <w:tabs>
          <w:tab w:val="left" w:pos="3375"/>
        </w:tabs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AB4F2F" w:rsidRPr="005D7C5A" w:rsidRDefault="00AB4F2F" w:rsidP="00AB4F2F">
      <w:pPr>
        <w:rPr>
          <w:rFonts w:ascii="Times New Roman" w:hAnsi="Times New Roman"/>
          <w:b/>
          <w:sz w:val="20"/>
          <w:szCs w:val="20"/>
        </w:rPr>
      </w:pPr>
    </w:p>
    <w:p w:rsidR="00640883" w:rsidRDefault="00640883" w:rsidP="00AB4F2F">
      <w:pPr>
        <w:rPr>
          <w:rFonts w:ascii="Times New Roman" w:hAnsi="Times New Roman"/>
          <w:b/>
          <w:sz w:val="20"/>
          <w:szCs w:val="20"/>
        </w:rPr>
      </w:pPr>
    </w:p>
    <w:p w:rsidR="005D7C5A" w:rsidRDefault="005D7C5A" w:rsidP="00AB4F2F">
      <w:pPr>
        <w:rPr>
          <w:rFonts w:ascii="Times New Roman" w:hAnsi="Times New Roman"/>
          <w:b/>
          <w:sz w:val="20"/>
          <w:szCs w:val="20"/>
        </w:rPr>
      </w:pPr>
    </w:p>
    <w:p w:rsidR="005D7C5A" w:rsidRPr="005D7C5A" w:rsidRDefault="005D7C5A" w:rsidP="00AB4F2F">
      <w:pPr>
        <w:rPr>
          <w:rFonts w:ascii="Times New Roman" w:hAnsi="Times New Roman"/>
          <w:b/>
          <w:sz w:val="20"/>
          <w:szCs w:val="20"/>
        </w:rPr>
      </w:pPr>
    </w:p>
    <w:p w:rsidR="001E7690" w:rsidRPr="005D7C5A" w:rsidRDefault="001E7690" w:rsidP="001E7690">
      <w:pPr>
        <w:jc w:val="center"/>
        <w:rPr>
          <w:rFonts w:ascii="Times New Roman" w:hAnsi="Times New Roman"/>
          <w:b/>
          <w:sz w:val="20"/>
          <w:szCs w:val="20"/>
        </w:rPr>
      </w:pPr>
      <w:r w:rsidRPr="005D7C5A">
        <w:rPr>
          <w:rFonts w:ascii="Times New Roman" w:hAnsi="Times New Roman"/>
          <w:b/>
          <w:sz w:val="20"/>
          <w:szCs w:val="20"/>
        </w:rPr>
        <w:t xml:space="preserve">OŚWIADCZENIE RODZICÓW </w:t>
      </w:r>
      <w:r w:rsidR="00AB4F2F" w:rsidRPr="005D7C5A">
        <w:rPr>
          <w:rFonts w:ascii="Times New Roman" w:hAnsi="Times New Roman"/>
          <w:b/>
          <w:sz w:val="20"/>
          <w:szCs w:val="20"/>
        </w:rPr>
        <w:t>W SPRAWIE UCZĘSZCZANIA</w:t>
      </w:r>
      <w:r w:rsidRPr="005D7C5A">
        <w:rPr>
          <w:rFonts w:ascii="Times New Roman" w:hAnsi="Times New Roman"/>
          <w:b/>
          <w:sz w:val="20"/>
          <w:szCs w:val="20"/>
        </w:rPr>
        <w:t xml:space="preserve"> DZIECKA </w:t>
      </w:r>
      <w:r w:rsidRPr="005D7C5A">
        <w:rPr>
          <w:rFonts w:ascii="Times New Roman" w:hAnsi="Times New Roman"/>
          <w:b/>
          <w:sz w:val="20"/>
          <w:szCs w:val="20"/>
        </w:rPr>
        <w:br/>
        <w:t>NA LEKCJE RELIGII RZYMSKO-KATOLICKIEJ</w:t>
      </w:r>
    </w:p>
    <w:p w:rsidR="001E7690" w:rsidRPr="005D7C5A" w:rsidRDefault="001E7690" w:rsidP="00AB4F2F">
      <w:pPr>
        <w:rPr>
          <w:rFonts w:ascii="Times New Roman" w:hAnsi="Times New Roman"/>
        </w:rPr>
      </w:pPr>
      <w:r w:rsidRPr="005D7C5A">
        <w:rPr>
          <w:rFonts w:ascii="Times New Roman" w:hAnsi="Times New Roman"/>
        </w:rPr>
        <w:t>Zgodnie z Rozporządzeniem Ministra Edukacji Narodowej z dnia 14 kwietnia 1992 roku w sprawie</w:t>
      </w:r>
      <w:r w:rsidR="00AB4F2F" w:rsidRPr="005D7C5A">
        <w:rPr>
          <w:rFonts w:ascii="Times New Roman" w:hAnsi="Times New Roman"/>
        </w:rPr>
        <w:t xml:space="preserve"> warunków </w:t>
      </w:r>
      <w:r w:rsidRPr="005D7C5A">
        <w:rPr>
          <w:rFonts w:ascii="Times New Roman" w:hAnsi="Times New Roman"/>
        </w:rPr>
        <w:t xml:space="preserve"> i sposobu organizowania nauki religii w publicznych przedszkolach i szkołach(Dz. U z 1993 nr 36,poz. 155 z 1993 z późniejszymi zmianami) i szkołach (§1 ust.2), niniejszym:</w:t>
      </w:r>
      <w:r w:rsidRPr="005D7C5A">
        <w:rPr>
          <w:rFonts w:ascii="Times New Roman" w:hAnsi="Times New Roman"/>
        </w:rPr>
        <w:br/>
        <w:t>wyrażam wolę, aby mój syn/moja córka</w:t>
      </w:r>
    </w:p>
    <w:p w:rsidR="001E7690" w:rsidRPr="005D7C5A" w:rsidRDefault="00640883" w:rsidP="001E7690">
      <w:pPr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</w:rPr>
        <w:t>…………………………………………………………………</w:t>
      </w:r>
      <w:r w:rsidR="001E7690" w:rsidRPr="005D7C5A">
        <w:rPr>
          <w:rFonts w:ascii="Times New Roman" w:hAnsi="Times New Roman"/>
        </w:rPr>
        <w:t>uczestniczył/uczestniczyła w lekcjach religii.</w:t>
      </w:r>
      <w:r w:rsidR="001E7690" w:rsidRPr="005D7C5A">
        <w:rPr>
          <w:rFonts w:ascii="Times New Roman" w:hAnsi="Times New Roman"/>
        </w:rPr>
        <w:br/>
      </w:r>
      <w:r w:rsidR="001E7690" w:rsidRPr="005D7C5A">
        <w:rPr>
          <w:rFonts w:ascii="Times New Roman" w:hAnsi="Times New Roman"/>
          <w:sz w:val="20"/>
          <w:szCs w:val="20"/>
        </w:rPr>
        <w:t xml:space="preserve">                      (imię i nazwisko dziecka)</w:t>
      </w:r>
    </w:p>
    <w:p w:rsidR="001E7690" w:rsidRPr="005D7C5A" w:rsidRDefault="001E7690" w:rsidP="001E7690">
      <w:pPr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>Podpisy rodziców/opiekunów prawnych:</w:t>
      </w:r>
    </w:p>
    <w:p w:rsidR="001E7690" w:rsidRPr="005D7C5A" w:rsidRDefault="001E7690" w:rsidP="001E7690">
      <w:pPr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640883" w:rsidRPr="005D7C5A" w:rsidRDefault="001E7690" w:rsidP="005D7C5A">
      <w:pPr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342F1" w:rsidRPr="005D7C5A" w:rsidRDefault="000342F1" w:rsidP="000342F1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  <w:sz w:val="18"/>
          <w:szCs w:val="18"/>
        </w:rPr>
        <w:t xml:space="preserve">Załącznik nr 3 do Regulaminu rekrutacji </w:t>
      </w:r>
    </w:p>
    <w:p w:rsidR="000342F1" w:rsidRPr="005D7C5A" w:rsidRDefault="000342F1" w:rsidP="000342F1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5D7C5A">
        <w:rPr>
          <w:rFonts w:ascii="Times New Roman" w:hAnsi="Times New Roman"/>
          <w:sz w:val="18"/>
          <w:szCs w:val="18"/>
        </w:rPr>
        <w:t>do Samorządowego Przedszkola w Ujanowicach</w:t>
      </w:r>
    </w:p>
    <w:p w:rsidR="00AB4F2F" w:rsidRPr="005D7C5A" w:rsidRDefault="00687124" w:rsidP="00AB4F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4"/>
          <w:szCs w:val="24"/>
        </w:rPr>
        <w:br/>
        <w:t>……</w:t>
      </w:r>
      <w:r w:rsidR="00AB4F2F" w:rsidRPr="005D7C5A">
        <w:rPr>
          <w:rFonts w:ascii="Times New Roman" w:hAnsi="Times New Roman"/>
          <w:sz w:val="24"/>
          <w:szCs w:val="24"/>
        </w:rPr>
        <w:t>…………………………………….</w:t>
      </w: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D7C5A">
        <w:rPr>
          <w:rFonts w:ascii="Times New Roman" w:hAnsi="Times New Roman"/>
          <w:sz w:val="24"/>
          <w:szCs w:val="24"/>
        </w:rPr>
        <w:br/>
      </w:r>
      <w:r w:rsidR="000342F1" w:rsidRPr="005D7C5A">
        <w:rPr>
          <w:rFonts w:ascii="Times New Roman" w:hAnsi="Times New Roman"/>
          <w:sz w:val="20"/>
          <w:szCs w:val="20"/>
        </w:rPr>
        <w:t>(imię i nazwisko rodzica/</w:t>
      </w:r>
      <w:r w:rsidRPr="005D7C5A">
        <w:rPr>
          <w:rFonts w:ascii="Times New Roman" w:hAnsi="Times New Roman"/>
          <w:sz w:val="20"/>
          <w:szCs w:val="20"/>
        </w:rPr>
        <w:t>opiekuna prawnego)</w:t>
      </w:r>
    </w:p>
    <w:p w:rsidR="00C2211C" w:rsidRPr="005D7C5A" w:rsidRDefault="00AB4F2F" w:rsidP="00AB4F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4"/>
          <w:szCs w:val="24"/>
        </w:rPr>
        <w:lastRenderedPageBreak/>
        <w:br/>
        <w:t>………………………………………….</w:t>
      </w:r>
      <w:r w:rsidR="00687124" w:rsidRPr="005D7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87124" w:rsidRPr="005D7C5A">
        <w:rPr>
          <w:rFonts w:ascii="Times New Roman" w:hAnsi="Times New Roman"/>
          <w:sz w:val="24"/>
          <w:szCs w:val="24"/>
        </w:rPr>
        <w:br/>
      </w:r>
      <w:r w:rsidR="00687124" w:rsidRPr="005D7C5A">
        <w:rPr>
          <w:rFonts w:ascii="Times New Roman" w:hAnsi="Times New Roman"/>
          <w:sz w:val="20"/>
          <w:szCs w:val="20"/>
        </w:rPr>
        <w:t>(adres zamieszkania rodziców)</w:t>
      </w:r>
    </w:p>
    <w:p w:rsidR="00687124" w:rsidRPr="005D7C5A" w:rsidRDefault="00687124" w:rsidP="00AB4F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br/>
        <w:t xml:space="preserve">............................................................................                                                                      </w:t>
      </w:r>
      <w:r w:rsidR="000342F1" w:rsidRPr="005D7C5A">
        <w:rPr>
          <w:rFonts w:ascii="Times New Roman" w:hAnsi="Times New Roman"/>
          <w:sz w:val="20"/>
          <w:szCs w:val="20"/>
        </w:rPr>
        <w:t xml:space="preserve">                           </w:t>
      </w:r>
      <w:r w:rsidR="000342F1" w:rsidRPr="005D7C5A">
        <w:rPr>
          <w:rFonts w:ascii="Times New Roman" w:hAnsi="Times New Roman"/>
          <w:sz w:val="20"/>
          <w:szCs w:val="20"/>
        </w:rPr>
        <w:br/>
        <w:t>(</w:t>
      </w:r>
      <w:r w:rsidRPr="005D7C5A">
        <w:rPr>
          <w:rFonts w:ascii="Times New Roman" w:hAnsi="Times New Roman"/>
          <w:sz w:val="20"/>
          <w:szCs w:val="20"/>
        </w:rPr>
        <w:t>numery  telefonów kontaktowych)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87124" w:rsidRPr="005D7C5A" w:rsidRDefault="00687124" w:rsidP="001515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42F1" w:rsidRPr="005D7C5A" w:rsidRDefault="00687124" w:rsidP="000342F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7C5A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0342F1" w:rsidRPr="005D7C5A" w:rsidRDefault="000342F1" w:rsidP="000342F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t xml:space="preserve">Zespołu Szkolno-Przedszkolnego    </w:t>
      </w:r>
    </w:p>
    <w:p w:rsidR="00687124" w:rsidRPr="005D7C5A" w:rsidRDefault="00687124" w:rsidP="000342F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t>w Ujanowicach</w:t>
      </w:r>
    </w:p>
    <w:p w:rsidR="00687124" w:rsidRPr="005D7C5A" w:rsidRDefault="00687124" w:rsidP="001515F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87124" w:rsidRPr="005D7C5A" w:rsidRDefault="00687124" w:rsidP="001515F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t>Potwierdzenie rodziców  o woli podjęcia  edukacji - wychowania przedszkolnego                        w  Samorządowym</w:t>
      </w:r>
      <w:r w:rsidR="00A4095F" w:rsidRPr="005D7C5A">
        <w:rPr>
          <w:rFonts w:ascii="Times New Roman" w:hAnsi="Times New Roman"/>
          <w:b/>
          <w:sz w:val="24"/>
          <w:szCs w:val="24"/>
        </w:rPr>
        <w:t xml:space="preserve"> Przedszkolu w Zespole Szkolno-</w:t>
      </w:r>
      <w:r w:rsidRPr="005D7C5A">
        <w:rPr>
          <w:rFonts w:ascii="Times New Roman" w:hAnsi="Times New Roman"/>
          <w:b/>
          <w:sz w:val="24"/>
          <w:szCs w:val="24"/>
        </w:rPr>
        <w:t>Przedszkolnym w Ujanowicach</w:t>
      </w: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42F1" w:rsidRPr="005D7C5A" w:rsidRDefault="00687124" w:rsidP="00034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Potwierdzamy, że nasze dziecko.....................................................................</w:t>
      </w:r>
      <w:r w:rsidR="000342F1" w:rsidRPr="005D7C5A">
        <w:rPr>
          <w:rFonts w:ascii="Times New Roman" w:hAnsi="Times New Roman"/>
          <w:sz w:val="24"/>
          <w:szCs w:val="24"/>
        </w:rPr>
        <w:t>......................................,</w:t>
      </w:r>
    </w:p>
    <w:p w:rsidR="000342F1" w:rsidRPr="005D7C5A" w:rsidRDefault="000342F1" w:rsidP="000342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7C5A">
        <w:rPr>
          <w:rFonts w:ascii="Times New Roman" w:hAnsi="Times New Roman"/>
          <w:sz w:val="20"/>
          <w:szCs w:val="20"/>
        </w:rPr>
        <w:t xml:space="preserve">                             (</w:t>
      </w:r>
      <w:r w:rsidR="00687124" w:rsidRPr="005D7C5A">
        <w:rPr>
          <w:rFonts w:ascii="Times New Roman" w:hAnsi="Times New Roman"/>
          <w:sz w:val="20"/>
          <w:szCs w:val="20"/>
        </w:rPr>
        <w:t>imi</w:t>
      </w:r>
      <w:r w:rsidRPr="005D7C5A">
        <w:rPr>
          <w:rFonts w:ascii="Times New Roman" w:hAnsi="Times New Roman"/>
          <w:sz w:val="20"/>
          <w:szCs w:val="20"/>
        </w:rPr>
        <w:t>ę i nazwisko dziecka</w:t>
      </w:r>
      <w:r w:rsidR="00687124" w:rsidRPr="005D7C5A">
        <w:rPr>
          <w:rFonts w:ascii="Times New Roman" w:hAnsi="Times New Roman"/>
          <w:sz w:val="20"/>
          <w:szCs w:val="20"/>
        </w:rPr>
        <w:t xml:space="preserve">)  </w:t>
      </w:r>
    </w:p>
    <w:p w:rsidR="000342F1" w:rsidRPr="005D7C5A" w:rsidRDefault="000342F1" w:rsidP="000342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0883" w:rsidRPr="005D7C5A" w:rsidRDefault="000342F1" w:rsidP="000342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PESEL ………………………………</w:t>
      </w:r>
      <w:r w:rsidR="00640883" w:rsidRPr="005D7C5A">
        <w:rPr>
          <w:rFonts w:ascii="Times New Roman" w:hAnsi="Times New Roman"/>
          <w:sz w:val="24"/>
          <w:szCs w:val="24"/>
        </w:rPr>
        <w:t>……</w:t>
      </w:r>
      <w:r w:rsidRPr="005D7C5A">
        <w:rPr>
          <w:rFonts w:ascii="Times New Roman" w:hAnsi="Times New Roman"/>
          <w:sz w:val="24"/>
          <w:szCs w:val="24"/>
        </w:rPr>
        <w:t xml:space="preserve"> </w:t>
      </w:r>
      <w:r w:rsidR="00687124" w:rsidRPr="005D7C5A">
        <w:rPr>
          <w:rFonts w:ascii="Times New Roman" w:hAnsi="Times New Roman"/>
          <w:sz w:val="24"/>
          <w:szCs w:val="24"/>
        </w:rPr>
        <w:t xml:space="preserve">w roku szkolnym </w:t>
      </w:r>
      <w:r w:rsidR="00640883" w:rsidRPr="005D7C5A">
        <w:rPr>
          <w:rFonts w:ascii="Times New Roman" w:hAnsi="Times New Roman"/>
          <w:sz w:val="24"/>
          <w:szCs w:val="24"/>
        </w:rPr>
        <w:t>2022/2023</w:t>
      </w:r>
      <w:r w:rsidRPr="005D7C5A">
        <w:rPr>
          <w:rFonts w:ascii="Times New Roman" w:hAnsi="Times New Roman"/>
          <w:sz w:val="24"/>
          <w:szCs w:val="24"/>
        </w:rPr>
        <w:t xml:space="preserve"> </w:t>
      </w:r>
      <w:r w:rsidR="00687124" w:rsidRPr="005D7C5A">
        <w:rPr>
          <w:rFonts w:ascii="Times New Roman" w:hAnsi="Times New Roman"/>
          <w:sz w:val="24"/>
          <w:szCs w:val="24"/>
        </w:rPr>
        <w:t>będzie uczęszczał</w:t>
      </w:r>
      <w:r w:rsidRPr="005D7C5A">
        <w:rPr>
          <w:rFonts w:ascii="Times New Roman" w:hAnsi="Times New Roman"/>
          <w:sz w:val="24"/>
          <w:szCs w:val="24"/>
        </w:rPr>
        <w:t>o do</w:t>
      </w:r>
    </w:p>
    <w:p w:rsidR="00640883" w:rsidRPr="005D7C5A" w:rsidRDefault="00640883" w:rsidP="000342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124" w:rsidRPr="005D7C5A" w:rsidRDefault="000342F1" w:rsidP="000342F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sz w:val="24"/>
          <w:szCs w:val="24"/>
        </w:rPr>
        <w:t>Samorządowego Przedszkola w Zespole Szkolno-</w:t>
      </w:r>
      <w:r w:rsidR="00687124" w:rsidRPr="005D7C5A">
        <w:rPr>
          <w:rFonts w:ascii="Times New Roman" w:hAnsi="Times New Roman"/>
          <w:sz w:val="24"/>
          <w:szCs w:val="24"/>
        </w:rPr>
        <w:t>Przedszkolnym w Ujanowicach.</w:t>
      </w: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</w:rPr>
      </w:pPr>
    </w:p>
    <w:p w:rsidR="000342F1" w:rsidRPr="005D7C5A" w:rsidRDefault="000342F1" w:rsidP="001515F5">
      <w:pPr>
        <w:spacing w:after="0" w:line="360" w:lineRule="auto"/>
        <w:rPr>
          <w:rFonts w:ascii="Times New Roman" w:hAnsi="Times New Roman"/>
        </w:rPr>
      </w:pPr>
    </w:p>
    <w:p w:rsidR="000342F1" w:rsidRPr="005D7C5A" w:rsidRDefault="000342F1" w:rsidP="001515F5">
      <w:pPr>
        <w:spacing w:after="0" w:line="360" w:lineRule="auto"/>
        <w:rPr>
          <w:rFonts w:ascii="Times New Roman" w:hAnsi="Times New Roman"/>
        </w:rPr>
      </w:pPr>
    </w:p>
    <w:p w:rsidR="000342F1" w:rsidRPr="005D7C5A" w:rsidRDefault="000342F1" w:rsidP="001515F5">
      <w:pPr>
        <w:spacing w:after="0" w:line="360" w:lineRule="auto"/>
        <w:rPr>
          <w:rFonts w:ascii="Times New Roman" w:hAnsi="Times New Roman"/>
        </w:rPr>
      </w:pPr>
    </w:p>
    <w:p w:rsidR="000342F1" w:rsidRPr="005D7C5A" w:rsidRDefault="000342F1" w:rsidP="001515F5">
      <w:pPr>
        <w:spacing w:after="0" w:line="360" w:lineRule="auto"/>
        <w:rPr>
          <w:rFonts w:ascii="Times New Roman" w:hAnsi="Times New Roman"/>
        </w:rPr>
      </w:pP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</w:rPr>
      </w:pPr>
      <w:r w:rsidRPr="005D7C5A">
        <w:rPr>
          <w:rFonts w:ascii="Times New Roman" w:hAnsi="Times New Roman"/>
        </w:rPr>
        <w:t xml:space="preserve">……………………….                                               </w:t>
      </w:r>
      <w:r w:rsidR="000342F1" w:rsidRPr="005D7C5A">
        <w:rPr>
          <w:rFonts w:ascii="Times New Roman" w:hAnsi="Times New Roman"/>
        </w:rPr>
        <w:t xml:space="preserve">      </w:t>
      </w:r>
      <w:r w:rsidRPr="005D7C5A">
        <w:rPr>
          <w:rFonts w:ascii="Times New Roman" w:hAnsi="Times New Roman"/>
        </w:rPr>
        <w:t xml:space="preserve"> ……………………………………………….</w:t>
      </w:r>
    </w:p>
    <w:p w:rsidR="00687124" w:rsidRPr="005D7C5A" w:rsidRDefault="000342F1" w:rsidP="001515F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D7C5A">
        <w:rPr>
          <w:rFonts w:ascii="Times New Roman" w:hAnsi="Times New Roman"/>
          <w:sz w:val="20"/>
          <w:szCs w:val="20"/>
        </w:rPr>
        <w:t xml:space="preserve">    </w:t>
      </w:r>
      <w:r w:rsidR="00687124" w:rsidRPr="005D7C5A">
        <w:rPr>
          <w:rFonts w:ascii="Times New Roman" w:hAnsi="Times New Roman"/>
          <w:sz w:val="20"/>
          <w:szCs w:val="20"/>
        </w:rPr>
        <w:t>(miejscowość, data)</w:t>
      </w:r>
      <w:r w:rsidR="00687124" w:rsidRPr="005D7C5A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  <w:r w:rsidRPr="005D7C5A">
        <w:rPr>
          <w:rFonts w:ascii="Times New Roman" w:hAnsi="Times New Roman"/>
          <w:sz w:val="20"/>
          <w:szCs w:val="20"/>
        </w:rPr>
        <w:t xml:space="preserve">      </w:t>
      </w:r>
      <w:r w:rsidR="00687124" w:rsidRPr="005D7C5A">
        <w:rPr>
          <w:rFonts w:ascii="Times New Roman" w:hAnsi="Times New Roman"/>
          <w:sz w:val="20"/>
          <w:szCs w:val="20"/>
        </w:rPr>
        <w:t xml:space="preserve">   </w:t>
      </w:r>
      <w:r w:rsidRPr="005D7C5A">
        <w:rPr>
          <w:rFonts w:ascii="Times New Roman" w:hAnsi="Times New Roman"/>
          <w:sz w:val="20"/>
          <w:szCs w:val="20"/>
        </w:rPr>
        <w:t xml:space="preserve">          </w:t>
      </w:r>
      <w:r w:rsidR="00687124" w:rsidRPr="005D7C5A">
        <w:rPr>
          <w:rFonts w:ascii="Times New Roman" w:hAnsi="Times New Roman"/>
          <w:sz w:val="20"/>
          <w:szCs w:val="20"/>
        </w:rPr>
        <w:t xml:space="preserve"> </w:t>
      </w:r>
      <w:r w:rsidRPr="005D7C5A">
        <w:rPr>
          <w:rFonts w:ascii="Times New Roman" w:hAnsi="Times New Roman"/>
          <w:sz w:val="20"/>
          <w:szCs w:val="20"/>
        </w:rPr>
        <w:t>(czytelny podpis rodziców/</w:t>
      </w:r>
      <w:r w:rsidR="00687124" w:rsidRPr="005D7C5A">
        <w:rPr>
          <w:rFonts w:ascii="Times New Roman" w:hAnsi="Times New Roman"/>
          <w:sz w:val="20"/>
          <w:szCs w:val="20"/>
        </w:rPr>
        <w:t>opiekunów prawnych)</w:t>
      </w: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124" w:rsidRPr="005D7C5A" w:rsidRDefault="00687124" w:rsidP="001515F5">
      <w:pPr>
        <w:spacing w:after="0" w:line="360" w:lineRule="auto"/>
        <w:jc w:val="both"/>
        <w:rPr>
          <w:rFonts w:ascii="Times New Roman" w:hAnsi="Times New Roman"/>
        </w:rPr>
      </w:pPr>
    </w:p>
    <w:p w:rsidR="00687124" w:rsidRPr="005D7C5A" w:rsidRDefault="00687124" w:rsidP="001515F5">
      <w:pPr>
        <w:spacing w:after="0" w:line="360" w:lineRule="auto"/>
        <w:jc w:val="both"/>
        <w:rPr>
          <w:rFonts w:ascii="Times New Roman" w:hAnsi="Times New Roman"/>
        </w:rPr>
      </w:pPr>
    </w:p>
    <w:p w:rsidR="00687124" w:rsidRPr="005D7C5A" w:rsidRDefault="00687124" w:rsidP="001515F5">
      <w:pPr>
        <w:spacing w:after="0" w:line="360" w:lineRule="auto"/>
        <w:jc w:val="both"/>
        <w:rPr>
          <w:rFonts w:ascii="Times New Roman" w:hAnsi="Times New Roman"/>
        </w:rPr>
      </w:pPr>
      <w:r w:rsidRPr="005D7C5A">
        <w:rPr>
          <w:rFonts w:ascii="Times New Roman" w:hAnsi="Times New Roman"/>
        </w:rPr>
        <w:t>Podane dane osobowe podlegają ochronie zgodnie z ustawą o ochronie danych osobowych</w:t>
      </w:r>
      <w:r w:rsidR="000342F1" w:rsidRPr="005D7C5A">
        <w:rPr>
          <w:rFonts w:ascii="Times New Roman" w:hAnsi="Times New Roman"/>
        </w:rPr>
        <w:t>.</w:t>
      </w:r>
    </w:p>
    <w:p w:rsidR="002B5C7B" w:rsidRPr="005D7C5A" w:rsidRDefault="002B5C7B" w:rsidP="001515F5">
      <w:pPr>
        <w:spacing w:after="0" w:line="360" w:lineRule="auto"/>
        <w:rPr>
          <w:rFonts w:ascii="Times New Roman" w:hAnsi="Times New Roman"/>
        </w:rPr>
      </w:pP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</w:rPr>
      </w:pPr>
    </w:p>
    <w:p w:rsidR="00687124" w:rsidRPr="005D7C5A" w:rsidRDefault="00687124" w:rsidP="001515F5">
      <w:pPr>
        <w:spacing w:after="0" w:line="360" w:lineRule="auto"/>
        <w:rPr>
          <w:rFonts w:ascii="Times New Roman" w:hAnsi="Times New Roman"/>
        </w:rPr>
      </w:pPr>
    </w:p>
    <w:sectPr w:rsidR="00687124" w:rsidRPr="005D7C5A" w:rsidSect="009B32A3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51" w:rsidRDefault="00946051" w:rsidP="008D79DF">
      <w:pPr>
        <w:spacing w:after="0" w:line="240" w:lineRule="auto"/>
      </w:pPr>
      <w:r>
        <w:separator/>
      </w:r>
    </w:p>
  </w:endnote>
  <w:endnote w:type="continuationSeparator" w:id="0">
    <w:p w:rsidR="00946051" w:rsidRDefault="00946051" w:rsidP="008D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51" w:rsidRDefault="00946051" w:rsidP="008D79DF">
      <w:pPr>
        <w:spacing w:after="0" w:line="240" w:lineRule="auto"/>
      </w:pPr>
      <w:r>
        <w:separator/>
      </w:r>
    </w:p>
  </w:footnote>
  <w:footnote w:type="continuationSeparator" w:id="0">
    <w:p w:rsidR="00946051" w:rsidRDefault="00946051" w:rsidP="008D79DF">
      <w:pPr>
        <w:spacing w:after="0" w:line="240" w:lineRule="auto"/>
      </w:pPr>
      <w:r>
        <w:continuationSeparator/>
      </w:r>
    </w:p>
  </w:footnote>
  <w:footnote w:id="1">
    <w:p w:rsidR="001E7690" w:rsidRDefault="001E7690" w:rsidP="008D79D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2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3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4">
    <w:p w:rsidR="001B4C0E" w:rsidRDefault="001B4C0E" w:rsidP="001B4C0E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5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6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7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8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1B4C0E" w:rsidRDefault="001B4C0E" w:rsidP="0017009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96148B">
        <w:rPr>
          <w:rFonts w:ascii="Calibri" w:hAnsi="Calibri"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10">
    <w:p w:rsidR="001B4C0E" w:rsidRDefault="001B4C0E" w:rsidP="00170094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1">
    <w:p w:rsidR="001B4C0E" w:rsidRDefault="001B4C0E" w:rsidP="0017009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kandydata kryteriów.</w:t>
      </w:r>
    </w:p>
  </w:footnote>
  <w:footnote w:id="12">
    <w:p w:rsidR="001B4C0E" w:rsidRDefault="001B4C0E" w:rsidP="001B4C0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640883">
        <w:rPr>
          <w:rFonts w:ascii="Calibri" w:hAnsi="Calibri"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przedszkolnego,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CC1"/>
    <w:multiLevelType w:val="hybridMultilevel"/>
    <w:tmpl w:val="973A35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458EA"/>
    <w:multiLevelType w:val="hybridMultilevel"/>
    <w:tmpl w:val="9FE6A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57BD3"/>
    <w:multiLevelType w:val="hybridMultilevel"/>
    <w:tmpl w:val="382A1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D2DF3"/>
    <w:multiLevelType w:val="hybridMultilevel"/>
    <w:tmpl w:val="EB444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D473A"/>
    <w:multiLevelType w:val="hybridMultilevel"/>
    <w:tmpl w:val="74EC2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42D7D"/>
    <w:multiLevelType w:val="hybridMultilevel"/>
    <w:tmpl w:val="E134104A"/>
    <w:lvl w:ilvl="0" w:tplc="008667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22C21B4F"/>
    <w:multiLevelType w:val="hybridMultilevel"/>
    <w:tmpl w:val="4AAAB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94965"/>
    <w:multiLevelType w:val="multilevel"/>
    <w:tmpl w:val="C688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67287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975F4"/>
    <w:multiLevelType w:val="hybridMultilevel"/>
    <w:tmpl w:val="B4081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A5C8D"/>
    <w:multiLevelType w:val="hybridMultilevel"/>
    <w:tmpl w:val="94808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05B5A"/>
    <w:multiLevelType w:val="hybridMultilevel"/>
    <w:tmpl w:val="BFFC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11563"/>
    <w:multiLevelType w:val="multilevel"/>
    <w:tmpl w:val="B6A68F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612B48"/>
    <w:multiLevelType w:val="hybridMultilevel"/>
    <w:tmpl w:val="48C0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955A4"/>
    <w:multiLevelType w:val="hybridMultilevel"/>
    <w:tmpl w:val="E11217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192939"/>
    <w:multiLevelType w:val="hybridMultilevel"/>
    <w:tmpl w:val="631A36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02746"/>
    <w:multiLevelType w:val="hybridMultilevel"/>
    <w:tmpl w:val="7C24D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866B3B"/>
    <w:multiLevelType w:val="hybridMultilevel"/>
    <w:tmpl w:val="05784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222F2"/>
    <w:multiLevelType w:val="hybridMultilevel"/>
    <w:tmpl w:val="9936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63CF0"/>
    <w:multiLevelType w:val="multilevel"/>
    <w:tmpl w:val="1A2C6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12FF"/>
    <w:multiLevelType w:val="hybridMultilevel"/>
    <w:tmpl w:val="DF183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E13FD"/>
    <w:multiLevelType w:val="hybridMultilevel"/>
    <w:tmpl w:val="1F3A3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D0DE1"/>
    <w:multiLevelType w:val="hybridMultilevel"/>
    <w:tmpl w:val="43D00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46588A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E47C5"/>
    <w:multiLevelType w:val="hybridMultilevel"/>
    <w:tmpl w:val="2632AA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00554"/>
    <w:multiLevelType w:val="hybridMultilevel"/>
    <w:tmpl w:val="38EE6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8"/>
  </w:num>
  <w:num w:numId="5">
    <w:abstractNumId w:val="15"/>
  </w:num>
  <w:num w:numId="6">
    <w:abstractNumId w:val="11"/>
  </w:num>
  <w:num w:numId="7">
    <w:abstractNumId w:val="24"/>
  </w:num>
  <w:num w:numId="8">
    <w:abstractNumId w:val="25"/>
  </w:num>
  <w:num w:numId="9">
    <w:abstractNumId w:val="0"/>
  </w:num>
  <w:num w:numId="10">
    <w:abstractNumId w:val="23"/>
  </w:num>
  <w:num w:numId="11">
    <w:abstractNumId w:val="2"/>
  </w:num>
  <w:num w:numId="12">
    <w:abstractNumId w:val="18"/>
  </w:num>
  <w:num w:numId="13">
    <w:abstractNumId w:val="3"/>
  </w:num>
  <w:num w:numId="14">
    <w:abstractNumId w:val="26"/>
  </w:num>
  <w:num w:numId="15">
    <w:abstractNumId w:val="19"/>
  </w:num>
  <w:num w:numId="16">
    <w:abstractNumId w:val="13"/>
  </w:num>
  <w:num w:numId="17">
    <w:abstractNumId w:val="1"/>
  </w:num>
  <w:num w:numId="18">
    <w:abstractNumId w:val="21"/>
  </w:num>
  <w:num w:numId="19">
    <w:abstractNumId w:val="10"/>
  </w:num>
  <w:num w:numId="20">
    <w:abstractNumId w:val="20"/>
  </w:num>
  <w:num w:numId="21">
    <w:abstractNumId w:val="14"/>
  </w:num>
  <w:num w:numId="22">
    <w:abstractNumId w:val="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7"/>
  </w:num>
  <w:num w:numId="28">
    <w:abstractNumId w:val="22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4"/>
    <w:rsid w:val="000342F1"/>
    <w:rsid w:val="000676FB"/>
    <w:rsid w:val="00123DC9"/>
    <w:rsid w:val="001515F5"/>
    <w:rsid w:val="00170094"/>
    <w:rsid w:val="0018468A"/>
    <w:rsid w:val="001B4C0E"/>
    <w:rsid w:val="001E7690"/>
    <w:rsid w:val="001F3678"/>
    <w:rsid w:val="002B5C7B"/>
    <w:rsid w:val="002D0AE6"/>
    <w:rsid w:val="003071A2"/>
    <w:rsid w:val="00310637"/>
    <w:rsid w:val="0034406B"/>
    <w:rsid w:val="00344CE6"/>
    <w:rsid w:val="00386BF3"/>
    <w:rsid w:val="004131A5"/>
    <w:rsid w:val="004D224A"/>
    <w:rsid w:val="00500704"/>
    <w:rsid w:val="00520B5E"/>
    <w:rsid w:val="005D03DE"/>
    <w:rsid w:val="005D7C5A"/>
    <w:rsid w:val="0063140A"/>
    <w:rsid w:val="00640883"/>
    <w:rsid w:val="00673185"/>
    <w:rsid w:val="00682C29"/>
    <w:rsid w:val="00687124"/>
    <w:rsid w:val="00760F5B"/>
    <w:rsid w:val="00850B26"/>
    <w:rsid w:val="008D79DF"/>
    <w:rsid w:val="00946051"/>
    <w:rsid w:val="00990CBF"/>
    <w:rsid w:val="009B32A3"/>
    <w:rsid w:val="009D1A54"/>
    <w:rsid w:val="00A4095F"/>
    <w:rsid w:val="00AB4F2F"/>
    <w:rsid w:val="00AC7F7B"/>
    <w:rsid w:val="00B16768"/>
    <w:rsid w:val="00C2211C"/>
    <w:rsid w:val="00C83D41"/>
    <w:rsid w:val="00D67F92"/>
    <w:rsid w:val="00D70B4F"/>
    <w:rsid w:val="00E03B71"/>
    <w:rsid w:val="00E67FA3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8AF2"/>
  <w15:chartTrackingRefBased/>
  <w15:docId w15:val="{1717C790-77AA-4E97-9F55-7A4FBA85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124"/>
    <w:pPr>
      <w:ind w:left="720"/>
      <w:contextualSpacing/>
    </w:pPr>
    <w:rPr>
      <w:rFonts w:eastAsia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9DF"/>
  </w:style>
  <w:style w:type="character" w:styleId="Odwoanieprzypisudolnego">
    <w:name w:val="footnote reference"/>
    <w:rsid w:val="008D79D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79D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D79DF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E7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1B4C0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4434</Words>
  <Characters>26606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Szarek</dc:creator>
  <cp:keywords/>
  <dc:description/>
  <cp:lastModifiedBy>Sekretariat</cp:lastModifiedBy>
  <cp:revision>4</cp:revision>
  <dcterms:created xsi:type="dcterms:W3CDTF">2022-02-07T12:57:00Z</dcterms:created>
  <dcterms:modified xsi:type="dcterms:W3CDTF">2022-02-09T09:16:00Z</dcterms:modified>
</cp:coreProperties>
</file>